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45" w:rsidRDefault="00474D45" w:rsidP="00E526A7">
      <w:pPr>
        <w:tabs>
          <w:tab w:val="right" w:leader="dot" w:pos="7797"/>
          <w:tab w:val="left" w:pos="793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Hubungan Antara Iklim Organisasi dan Kepuasan Kerja terhadap Intensi </w:t>
      </w:r>
      <w:r>
        <w:rPr>
          <w:rFonts w:ascii="Times New Roman" w:hAnsi="Times New Roman" w:cs="Times New Roman"/>
          <w:b/>
          <w:bCs/>
          <w:i/>
          <w:sz w:val="24"/>
          <w:szCs w:val="24"/>
        </w:rPr>
        <w:t xml:space="preserve">Turnover </w:t>
      </w:r>
      <w:r>
        <w:rPr>
          <w:rFonts w:ascii="Times New Roman" w:hAnsi="Times New Roman" w:cs="Times New Roman"/>
          <w:b/>
          <w:bCs/>
          <w:sz w:val="24"/>
          <w:szCs w:val="24"/>
        </w:rPr>
        <w:t>melalui Komitmen Afektif pada Karyawan PT Wisang Utama Mandiri di Masa Pandemi COVID-19</w:t>
      </w:r>
    </w:p>
    <w:p w:rsidR="00474D45" w:rsidRDefault="00474D45" w:rsidP="00E526A7">
      <w:pPr>
        <w:tabs>
          <w:tab w:val="right" w:leader="dot" w:pos="7797"/>
          <w:tab w:val="left" w:pos="7938"/>
        </w:tabs>
        <w:spacing w:after="0" w:line="240" w:lineRule="auto"/>
        <w:jc w:val="center"/>
        <w:rPr>
          <w:rFonts w:ascii="Times New Roman" w:hAnsi="Times New Roman" w:cs="Times New Roman"/>
          <w:b/>
          <w:bCs/>
          <w:sz w:val="24"/>
          <w:szCs w:val="24"/>
        </w:rPr>
      </w:pPr>
    </w:p>
    <w:p w:rsidR="00474D45" w:rsidRDefault="00B61EF1" w:rsidP="00F61B30">
      <w:pPr>
        <w:spacing w:after="0" w:line="240" w:lineRule="auto"/>
        <w:jc w:val="center"/>
        <w:rPr>
          <w:rFonts w:ascii="Times New Roman" w:hAnsi="Times New Roman" w:cs="Times New Roman"/>
          <w:b/>
          <w:szCs w:val="24"/>
        </w:rPr>
      </w:pPr>
      <w:r w:rsidRPr="0001294C">
        <w:rPr>
          <w:rFonts w:ascii="Times New Roman" w:hAnsi="Times New Roman" w:cs="Times New Roman"/>
          <w:b/>
          <w:szCs w:val="24"/>
        </w:rPr>
        <w:t>Indrawati Purbaningsih</w:t>
      </w:r>
      <w:r>
        <w:rPr>
          <w:rFonts w:ascii="Times New Roman" w:hAnsi="Times New Roman" w:cs="Times New Roman"/>
          <w:b/>
          <w:szCs w:val="24"/>
          <w:vertAlign w:val="superscript"/>
        </w:rPr>
        <w:t>1</w:t>
      </w:r>
    </w:p>
    <w:p w:rsidR="00F61B30" w:rsidRDefault="00F61B30" w:rsidP="00F61B30">
      <w:pPr>
        <w:spacing w:after="0" w:line="240" w:lineRule="auto"/>
        <w:jc w:val="center"/>
        <w:rPr>
          <w:rFonts w:ascii="Times New Roman" w:hAnsi="Times New Roman" w:cs="Times New Roman"/>
          <w:szCs w:val="24"/>
        </w:rPr>
      </w:pPr>
      <w:r>
        <w:rPr>
          <w:rFonts w:ascii="Times New Roman" w:hAnsi="Times New Roman" w:cs="Times New Roman"/>
          <w:szCs w:val="24"/>
        </w:rPr>
        <w:t>Fakultas Psikologi Progam Studi Magister Psikologi</w:t>
      </w:r>
    </w:p>
    <w:p w:rsidR="00F61B30" w:rsidRDefault="00F61B30" w:rsidP="00F61B30">
      <w:pPr>
        <w:spacing w:after="0" w:line="240" w:lineRule="auto"/>
        <w:jc w:val="center"/>
        <w:rPr>
          <w:rFonts w:ascii="Times New Roman" w:hAnsi="Times New Roman" w:cs="Times New Roman"/>
          <w:szCs w:val="24"/>
        </w:rPr>
      </w:pPr>
      <w:r>
        <w:rPr>
          <w:rFonts w:ascii="Times New Roman" w:hAnsi="Times New Roman" w:cs="Times New Roman"/>
          <w:szCs w:val="24"/>
        </w:rPr>
        <w:t>Universitas 17 Agustus 1945 Surabaya</w:t>
      </w:r>
    </w:p>
    <w:p w:rsidR="00F61B30" w:rsidRDefault="00CA011A" w:rsidP="00F61B30">
      <w:pPr>
        <w:spacing w:after="0" w:line="240" w:lineRule="auto"/>
        <w:jc w:val="center"/>
        <w:rPr>
          <w:rFonts w:ascii="Times New Roman" w:hAnsi="Times New Roman" w:cs="Times New Roman"/>
          <w:szCs w:val="24"/>
        </w:rPr>
      </w:pPr>
      <w:hyperlink r:id="rId7" w:history="1">
        <w:r w:rsidRPr="006A0C65">
          <w:rPr>
            <w:rStyle w:val="Hyperlink"/>
            <w:rFonts w:ascii="Times New Roman" w:hAnsi="Times New Roman" w:cs="Times New Roman"/>
            <w:szCs w:val="24"/>
          </w:rPr>
          <w:t>aningpurba@gmail.com</w:t>
        </w:r>
      </w:hyperlink>
    </w:p>
    <w:p w:rsidR="00CA011A" w:rsidRDefault="00CA011A" w:rsidP="00F61B30">
      <w:pPr>
        <w:spacing w:after="0" w:line="240" w:lineRule="auto"/>
        <w:jc w:val="center"/>
        <w:rPr>
          <w:rFonts w:ascii="Times New Roman" w:hAnsi="Times New Roman" w:cs="Times New Roman"/>
          <w:szCs w:val="24"/>
        </w:rPr>
      </w:pPr>
    </w:p>
    <w:p w:rsidR="00CA011A" w:rsidRDefault="00CA011A" w:rsidP="00F61B30">
      <w:pPr>
        <w:spacing w:after="0" w:line="240" w:lineRule="auto"/>
        <w:jc w:val="center"/>
        <w:rPr>
          <w:rFonts w:ascii="Times New Roman" w:hAnsi="Times New Roman" w:cs="Times New Roman"/>
          <w:b/>
          <w:szCs w:val="24"/>
          <w:vertAlign w:val="superscript"/>
        </w:rPr>
      </w:pPr>
      <w:r>
        <w:rPr>
          <w:rFonts w:ascii="Times New Roman" w:hAnsi="Times New Roman" w:cs="Times New Roman"/>
          <w:b/>
          <w:szCs w:val="24"/>
        </w:rPr>
        <w:t>Suryanto</w:t>
      </w:r>
      <w:r>
        <w:rPr>
          <w:rFonts w:ascii="Times New Roman" w:hAnsi="Times New Roman" w:cs="Times New Roman"/>
          <w:b/>
          <w:szCs w:val="24"/>
          <w:vertAlign w:val="superscript"/>
        </w:rPr>
        <w:t>2</w:t>
      </w:r>
    </w:p>
    <w:p w:rsidR="00CA011A" w:rsidRDefault="00CA011A" w:rsidP="00F61B30">
      <w:pPr>
        <w:spacing w:after="0" w:line="240" w:lineRule="auto"/>
        <w:jc w:val="center"/>
        <w:rPr>
          <w:rFonts w:ascii="Times New Roman" w:hAnsi="Times New Roman" w:cs="Times New Roman"/>
          <w:szCs w:val="24"/>
        </w:rPr>
      </w:pPr>
      <w:r>
        <w:rPr>
          <w:rFonts w:ascii="Times New Roman" w:hAnsi="Times New Roman" w:cs="Times New Roman"/>
          <w:szCs w:val="24"/>
        </w:rPr>
        <w:t xml:space="preserve">Fakultas Psikologi </w:t>
      </w:r>
      <w:r w:rsidR="009C4130">
        <w:rPr>
          <w:rFonts w:ascii="Times New Roman" w:hAnsi="Times New Roman" w:cs="Times New Roman"/>
          <w:szCs w:val="24"/>
        </w:rPr>
        <w:t>Universitas Airlangga Surabaya</w:t>
      </w:r>
    </w:p>
    <w:p w:rsidR="009C4130" w:rsidRDefault="009C4130" w:rsidP="00F61B30">
      <w:pPr>
        <w:spacing w:after="0" w:line="240" w:lineRule="auto"/>
        <w:jc w:val="center"/>
        <w:rPr>
          <w:rFonts w:ascii="Times New Roman" w:hAnsi="Times New Roman" w:cs="Times New Roman"/>
          <w:szCs w:val="24"/>
        </w:rPr>
      </w:pPr>
      <w:hyperlink r:id="rId8" w:history="1">
        <w:r w:rsidRPr="006A0C65">
          <w:rPr>
            <w:rStyle w:val="Hyperlink"/>
            <w:rFonts w:ascii="Times New Roman" w:hAnsi="Times New Roman" w:cs="Times New Roman"/>
            <w:szCs w:val="24"/>
          </w:rPr>
          <w:t>suryanto@psikologi.unair.ac.id</w:t>
        </w:r>
      </w:hyperlink>
    </w:p>
    <w:p w:rsidR="009C4130" w:rsidRDefault="009C4130" w:rsidP="00F61B30">
      <w:pPr>
        <w:spacing w:after="0" w:line="240" w:lineRule="auto"/>
        <w:jc w:val="center"/>
        <w:rPr>
          <w:rFonts w:ascii="Times New Roman" w:hAnsi="Times New Roman" w:cs="Times New Roman"/>
          <w:szCs w:val="24"/>
        </w:rPr>
      </w:pPr>
    </w:p>
    <w:p w:rsidR="009C4130" w:rsidRDefault="00AA2355" w:rsidP="00F61B30">
      <w:pPr>
        <w:spacing w:after="0" w:line="240" w:lineRule="auto"/>
        <w:jc w:val="center"/>
        <w:rPr>
          <w:rFonts w:ascii="Times New Roman" w:hAnsi="Times New Roman" w:cs="Times New Roman"/>
          <w:b/>
          <w:szCs w:val="24"/>
          <w:vertAlign w:val="superscript"/>
        </w:rPr>
      </w:pPr>
      <w:r>
        <w:rPr>
          <w:rFonts w:ascii="Times New Roman" w:hAnsi="Times New Roman" w:cs="Times New Roman"/>
          <w:b/>
          <w:szCs w:val="24"/>
        </w:rPr>
        <w:t>Dyan Evita Santi</w:t>
      </w:r>
      <w:r>
        <w:rPr>
          <w:rFonts w:ascii="Times New Roman" w:hAnsi="Times New Roman" w:cs="Times New Roman"/>
          <w:b/>
          <w:szCs w:val="24"/>
          <w:vertAlign w:val="superscript"/>
        </w:rPr>
        <w:t>3</w:t>
      </w:r>
    </w:p>
    <w:p w:rsidR="00AA2355" w:rsidRDefault="00AA2355" w:rsidP="00F61B30">
      <w:pPr>
        <w:spacing w:after="0" w:line="240" w:lineRule="auto"/>
        <w:jc w:val="center"/>
        <w:rPr>
          <w:rFonts w:ascii="Times New Roman" w:hAnsi="Times New Roman" w:cs="Times New Roman"/>
          <w:szCs w:val="24"/>
        </w:rPr>
      </w:pPr>
      <w:r>
        <w:rPr>
          <w:rFonts w:ascii="Times New Roman" w:hAnsi="Times New Roman" w:cs="Times New Roman"/>
          <w:szCs w:val="24"/>
        </w:rPr>
        <w:t>Fakultas Psikologi Progam Studi Magister Psikologi</w:t>
      </w:r>
    </w:p>
    <w:p w:rsidR="00AA2355" w:rsidRDefault="00AA2355" w:rsidP="00F61B30">
      <w:pPr>
        <w:spacing w:after="0" w:line="240" w:lineRule="auto"/>
        <w:jc w:val="center"/>
        <w:rPr>
          <w:rFonts w:ascii="Times New Roman" w:hAnsi="Times New Roman" w:cs="Times New Roman"/>
          <w:szCs w:val="24"/>
        </w:rPr>
      </w:pPr>
      <w:r>
        <w:rPr>
          <w:rFonts w:ascii="Times New Roman" w:hAnsi="Times New Roman" w:cs="Times New Roman"/>
          <w:szCs w:val="24"/>
        </w:rPr>
        <w:t>Universitas 17 Agustus 1945 Surabaya</w:t>
      </w:r>
    </w:p>
    <w:p w:rsidR="00AA2355" w:rsidRPr="00AA2355" w:rsidRDefault="00AA2355" w:rsidP="00F61B30">
      <w:pPr>
        <w:spacing w:after="0" w:line="240" w:lineRule="auto"/>
        <w:jc w:val="center"/>
        <w:rPr>
          <w:rFonts w:ascii="Times New Roman" w:hAnsi="Times New Roman" w:cs="Times New Roman"/>
          <w:bCs/>
          <w:sz w:val="24"/>
          <w:szCs w:val="24"/>
        </w:rPr>
      </w:pPr>
      <w:hyperlink r:id="rId9" w:history="1">
        <w:r w:rsidRPr="006A0C65">
          <w:rPr>
            <w:rStyle w:val="Hyperlink"/>
            <w:rFonts w:ascii="Times New Roman" w:hAnsi="Times New Roman" w:cs="Times New Roman"/>
            <w:sz w:val="24"/>
            <w:szCs w:val="24"/>
          </w:rPr>
          <w:t>arma_luna@yahoo.com</w:t>
        </w:r>
      </w:hyperlink>
      <w:r>
        <w:rPr>
          <w:rFonts w:ascii="Times New Roman" w:hAnsi="Times New Roman" w:cs="Times New Roman"/>
          <w:sz w:val="24"/>
          <w:szCs w:val="24"/>
        </w:rPr>
        <w:t xml:space="preserve"> </w:t>
      </w:r>
    </w:p>
    <w:p w:rsidR="00474D45" w:rsidRDefault="00B61EF1" w:rsidP="00B61EF1">
      <w:pPr>
        <w:tabs>
          <w:tab w:val="left" w:pos="4896"/>
          <w:tab w:val="right" w:leader="dot" w:pos="7797"/>
          <w:tab w:val="left" w:pos="793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E526A7" w:rsidRDefault="00E526A7" w:rsidP="00E526A7">
      <w:pPr>
        <w:tabs>
          <w:tab w:val="right" w:leader="dot" w:pos="7797"/>
          <w:tab w:val="left" w:pos="7938"/>
        </w:tabs>
        <w:spacing w:after="0" w:line="240" w:lineRule="auto"/>
        <w:jc w:val="center"/>
        <w:rPr>
          <w:rFonts w:ascii="Times New Roman" w:hAnsi="Times New Roman" w:cs="Times New Roman"/>
          <w:b/>
          <w:bCs/>
          <w:sz w:val="24"/>
          <w:szCs w:val="24"/>
        </w:rPr>
      </w:pPr>
    </w:p>
    <w:p w:rsidR="00B61EF1" w:rsidRDefault="00B61EF1" w:rsidP="00B61EF1">
      <w:pPr>
        <w:spacing w:after="0" w:line="240" w:lineRule="auto"/>
        <w:jc w:val="center"/>
        <w:rPr>
          <w:rFonts w:ascii="Times New Roman" w:hAnsi="Times New Roman" w:cs="Times New Roman"/>
          <w:b/>
          <w:sz w:val="24"/>
          <w:szCs w:val="24"/>
        </w:rPr>
      </w:pPr>
      <w:r w:rsidRPr="0043359C">
        <w:rPr>
          <w:rFonts w:ascii="Times New Roman" w:hAnsi="Times New Roman" w:cs="Times New Roman"/>
          <w:b/>
          <w:sz w:val="24"/>
          <w:szCs w:val="24"/>
        </w:rPr>
        <w:t>Abstrak</w:t>
      </w:r>
    </w:p>
    <w:p w:rsidR="00B61EF1" w:rsidRPr="0043359C" w:rsidRDefault="00B61EF1" w:rsidP="00B61EF1">
      <w:pPr>
        <w:spacing w:after="0" w:line="240" w:lineRule="auto"/>
        <w:jc w:val="center"/>
        <w:rPr>
          <w:rFonts w:ascii="Times New Roman" w:hAnsi="Times New Roman" w:cs="Times New Roman"/>
          <w:b/>
          <w:sz w:val="24"/>
          <w:szCs w:val="24"/>
        </w:rPr>
      </w:pPr>
    </w:p>
    <w:p w:rsidR="00474D45" w:rsidRPr="00D00812" w:rsidRDefault="00474D45" w:rsidP="00E526A7">
      <w:pPr>
        <w:spacing w:line="240" w:lineRule="auto"/>
        <w:jc w:val="both"/>
        <w:rPr>
          <w:rFonts w:ascii="Times New Roman" w:eastAsia="Times New Roman" w:hAnsi="Times New Roman"/>
          <w:sz w:val="24"/>
          <w:szCs w:val="24"/>
        </w:rPr>
      </w:pPr>
      <w:r w:rsidRPr="006E743C">
        <w:rPr>
          <w:rFonts w:ascii="Times New Roman" w:eastAsia="Times New Roman" w:hAnsi="Times New Roman"/>
          <w:sz w:val="24"/>
          <w:szCs w:val="24"/>
        </w:rPr>
        <w:t xml:space="preserve">Tujuan penelitian adalah untuk mencari hubungan antara, </w:t>
      </w:r>
      <w:r>
        <w:rPr>
          <w:rFonts w:ascii="Times New Roman" w:eastAsia="Times New Roman" w:hAnsi="Times New Roman"/>
          <w:sz w:val="24"/>
          <w:szCs w:val="24"/>
        </w:rPr>
        <w:t xml:space="preserve">iklim organisasi dan kepuasan kerja terhadap intensi </w:t>
      </w:r>
      <w:r w:rsidRPr="00FF0418">
        <w:rPr>
          <w:rFonts w:ascii="Times New Roman" w:eastAsia="Times New Roman" w:hAnsi="Times New Roman"/>
          <w:i/>
          <w:sz w:val="24"/>
          <w:szCs w:val="24"/>
        </w:rPr>
        <w:t>turnover</w:t>
      </w:r>
      <w:r>
        <w:rPr>
          <w:rFonts w:ascii="Times New Roman" w:eastAsia="Times New Roman" w:hAnsi="Times New Roman"/>
          <w:sz w:val="24"/>
          <w:szCs w:val="24"/>
        </w:rPr>
        <w:t xml:space="preserve"> melalui komitmen afektif </w:t>
      </w:r>
      <w:r w:rsidRPr="006E743C">
        <w:rPr>
          <w:rFonts w:ascii="Times New Roman" w:eastAsia="Times New Roman" w:hAnsi="Times New Roman"/>
          <w:sz w:val="24"/>
          <w:szCs w:val="24"/>
        </w:rPr>
        <w:t>baik secara simultan maupun secara parsial. Populasi dalam penelitian ini adalah</w:t>
      </w:r>
      <w:r>
        <w:rPr>
          <w:rFonts w:ascii="Times New Roman" w:eastAsia="Times New Roman" w:hAnsi="Times New Roman"/>
          <w:sz w:val="24"/>
          <w:szCs w:val="24"/>
        </w:rPr>
        <w:t xml:space="preserve"> 115 karyawan PT. Wisang Utama Mandiri</w:t>
      </w:r>
      <w:r w:rsidRPr="006E743C">
        <w:rPr>
          <w:rFonts w:ascii="Times New Roman" w:eastAsia="Times New Roman" w:hAnsi="Times New Roman"/>
          <w:sz w:val="24"/>
          <w:szCs w:val="24"/>
        </w:rPr>
        <w:t>. Sampel pada penelitian ini adala</w:t>
      </w:r>
      <w:r>
        <w:rPr>
          <w:rFonts w:ascii="Times New Roman" w:eastAsia="Times New Roman" w:hAnsi="Times New Roman"/>
          <w:sz w:val="24"/>
          <w:szCs w:val="24"/>
        </w:rPr>
        <w:t>h seluruh karyawan pada tiga unit bagian kerja yaitu 115</w:t>
      </w:r>
      <w:r w:rsidRPr="006E743C">
        <w:rPr>
          <w:rFonts w:ascii="Times New Roman" w:eastAsia="Times New Roman" w:hAnsi="Times New Roman"/>
          <w:sz w:val="24"/>
          <w:szCs w:val="24"/>
        </w:rPr>
        <w:t xml:space="preserve"> </w:t>
      </w:r>
      <w:r>
        <w:rPr>
          <w:rFonts w:ascii="Times New Roman" w:eastAsia="Times New Roman" w:hAnsi="Times New Roman"/>
          <w:sz w:val="24"/>
          <w:szCs w:val="24"/>
        </w:rPr>
        <w:t xml:space="preserve">karyawan </w:t>
      </w:r>
      <w:r w:rsidRPr="006E743C">
        <w:rPr>
          <w:rFonts w:ascii="Times New Roman" w:eastAsia="Times New Roman" w:hAnsi="Times New Roman"/>
          <w:sz w:val="24"/>
          <w:szCs w:val="24"/>
        </w:rPr>
        <w:t xml:space="preserve">yang mempunyai kriteria </w:t>
      </w:r>
      <w:r>
        <w:rPr>
          <w:rFonts w:ascii="Times New Roman" w:eastAsia="Times New Roman" w:hAnsi="Times New Roman"/>
          <w:sz w:val="24"/>
          <w:szCs w:val="24"/>
        </w:rPr>
        <w:t xml:space="preserve">masa kerja minimal 1 tahun. Teknik analisis data menggunakan analisis jalur </w:t>
      </w:r>
      <w:r w:rsidRPr="006E743C">
        <w:rPr>
          <w:rFonts w:ascii="Times New Roman" w:eastAsia="Times New Roman" w:hAnsi="Times New Roman"/>
          <w:sz w:val="24"/>
          <w:szCs w:val="24"/>
        </w:rPr>
        <w:t>dengan bantuan program SPSS versi 21.</w:t>
      </w:r>
      <w:r>
        <w:rPr>
          <w:rFonts w:ascii="Times New Roman" w:eastAsia="Times New Roman" w:hAnsi="Times New Roman"/>
          <w:sz w:val="24"/>
          <w:szCs w:val="24"/>
        </w:rPr>
        <w:t xml:space="preserve"> Hasil penelitian menunjukan</w:t>
      </w:r>
      <w:r w:rsidRPr="006E743C">
        <w:rPr>
          <w:rFonts w:ascii="Times New Roman" w:eastAsia="Times New Roman" w:hAnsi="Times New Roman"/>
          <w:sz w:val="24"/>
          <w:szCs w:val="24"/>
        </w:rPr>
        <w:t xml:space="preserve"> bahwa secara simultan terdapat hubungan antara </w:t>
      </w:r>
      <w:r>
        <w:rPr>
          <w:rFonts w:ascii="Times New Roman" w:eastAsia="Times New Roman" w:hAnsi="Times New Roman"/>
          <w:sz w:val="24"/>
          <w:szCs w:val="24"/>
        </w:rPr>
        <w:t xml:space="preserve">iklim organisasi, kepuasan kerja </w:t>
      </w:r>
      <w:r w:rsidRPr="006E743C">
        <w:rPr>
          <w:rFonts w:ascii="Times New Roman" w:eastAsia="Times New Roman" w:hAnsi="Times New Roman"/>
          <w:sz w:val="24"/>
          <w:szCs w:val="24"/>
        </w:rPr>
        <w:t xml:space="preserve">dan </w:t>
      </w:r>
      <w:r>
        <w:rPr>
          <w:rFonts w:ascii="Times New Roman" w:eastAsia="Times New Roman" w:hAnsi="Times New Roman"/>
          <w:sz w:val="24"/>
          <w:szCs w:val="24"/>
        </w:rPr>
        <w:t xml:space="preserve">intensi </w:t>
      </w:r>
      <w:r w:rsidRPr="00B701C3">
        <w:rPr>
          <w:rFonts w:ascii="Times New Roman" w:eastAsia="Times New Roman" w:hAnsi="Times New Roman"/>
          <w:i/>
          <w:sz w:val="24"/>
          <w:szCs w:val="24"/>
        </w:rPr>
        <w:t>turnover</w:t>
      </w:r>
      <w:r>
        <w:rPr>
          <w:rFonts w:ascii="Times New Roman" w:eastAsia="Times New Roman" w:hAnsi="Times New Roman"/>
          <w:sz w:val="24"/>
          <w:szCs w:val="24"/>
        </w:rPr>
        <w:t xml:space="preserve"> melalui komitmen afektif</w:t>
      </w:r>
      <w:r w:rsidRPr="006E743C">
        <w:rPr>
          <w:rFonts w:ascii="Times New Roman" w:eastAsia="Times New Roman" w:hAnsi="Times New Roman"/>
          <w:sz w:val="24"/>
          <w:szCs w:val="24"/>
        </w:rPr>
        <w:t xml:space="preserve"> pada</w:t>
      </w:r>
      <w:r>
        <w:rPr>
          <w:rFonts w:ascii="Times New Roman" w:eastAsia="Times New Roman" w:hAnsi="Times New Roman"/>
          <w:sz w:val="24"/>
          <w:szCs w:val="24"/>
        </w:rPr>
        <w:t xml:space="preserve"> karyawan. S</w:t>
      </w:r>
      <w:r w:rsidRPr="006E743C">
        <w:rPr>
          <w:rFonts w:ascii="Times New Roman" w:eastAsia="Times New Roman" w:hAnsi="Times New Roman"/>
          <w:sz w:val="24"/>
          <w:szCs w:val="24"/>
        </w:rPr>
        <w:t>ecara parsial</w:t>
      </w:r>
      <w:r>
        <w:rPr>
          <w:rFonts w:ascii="Times New Roman" w:eastAsia="Times New Roman" w:hAnsi="Times New Roman"/>
          <w:sz w:val="24"/>
          <w:szCs w:val="24"/>
        </w:rPr>
        <w:t xml:space="preserve"> tidak</w:t>
      </w:r>
      <w:r w:rsidRPr="006E743C">
        <w:rPr>
          <w:rFonts w:ascii="Times New Roman" w:eastAsia="Times New Roman" w:hAnsi="Times New Roman"/>
          <w:sz w:val="24"/>
          <w:szCs w:val="24"/>
        </w:rPr>
        <w:t xml:space="preserve"> a</w:t>
      </w:r>
      <w:r>
        <w:rPr>
          <w:rFonts w:ascii="Times New Roman" w:eastAsia="Times New Roman" w:hAnsi="Times New Roman"/>
          <w:sz w:val="24"/>
          <w:szCs w:val="24"/>
        </w:rPr>
        <w:t xml:space="preserve">da hubungan yang positiff </w:t>
      </w:r>
      <w:r w:rsidRPr="006E743C">
        <w:rPr>
          <w:rFonts w:ascii="Times New Roman" w:eastAsia="Times New Roman" w:hAnsi="Times New Roman"/>
          <w:sz w:val="24"/>
          <w:szCs w:val="24"/>
        </w:rPr>
        <w:t>antara</w:t>
      </w:r>
      <w:r>
        <w:rPr>
          <w:rFonts w:ascii="Times New Roman" w:eastAsia="Times New Roman" w:hAnsi="Times New Roman"/>
          <w:sz w:val="24"/>
          <w:szCs w:val="24"/>
        </w:rPr>
        <w:t xml:space="preserve"> iklim organisasi</w:t>
      </w:r>
      <w:r w:rsidRPr="006E743C">
        <w:rPr>
          <w:rFonts w:ascii="Times New Roman" w:eastAsia="Times New Roman" w:hAnsi="Times New Roman"/>
          <w:sz w:val="24"/>
          <w:szCs w:val="24"/>
        </w:rPr>
        <w:t xml:space="preserve"> dengan </w:t>
      </w:r>
      <w:r>
        <w:rPr>
          <w:rFonts w:ascii="Times New Roman" w:eastAsia="Times New Roman" w:hAnsi="Times New Roman"/>
          <w:sz w:val="24"/>
          <w:szCs w:val="24"/>
        </w:rPr>
        <w:t xml:space="preserve">intensi </w:t>
      </w:r>
      <w:r>
        <w:rPr>
          <w:rFonts w:ascii="Times New Roman" w:eastAsia="Times New Roman" w:hAnsi="Times New Roman"/>
          <w:i/>
          <w:sz w:val="24"/>
          <w:szCs w:val="24"/>
        </w:rPr>
        <w:t xml:space="preserve">turnover, </w:t>
      </w:r>
      <w:r w:rsidRPr="00B701C3">
        <w:rPr>
          <w:rFonts w:ascii="Times New Roman" w:eastAsia="Times New Roman" w:hAnsi="Times New Roman"/>
          <w:sz w:val="24"/>
          <w:szCs w:val="24"/>
        </w:rPr>
        <w:t xml:space="preserve">akan tetapi </w:t>
      </w:r>
      <w:r w:rsidRPr="006E743C">
        <w:rPr>
          <w:rFonts w:ascii="Times New Roman" w:eastAsia="Times New Roman" w:hAnsi="Times New Roman"/>
          <w:sz w:val="24"/>
          <w:szCs w:val="24"/>
        </w:rPr>
        <w:t>ada hubungan</w:t>
      </w:r>
      <w:r>
        <w:rPr>
          <w:rFonts w:ascii="Times New Roman" w:eastAsia="Times New Roman" w:hAnsi="Times New Roman"/>
          <w:sz w:val="24"/>
          <w:szCs w:val="24"/>
        </w:rPr>
        <w:t xml:space="preserve"> positif secara parsial</w:t>
      </w:r>
      <w:r w:rsidRPr="006E743C">
        <w:rPr>
          <w:rFonts w:ascii="Times New Roman" w:eastAsia="Times New Roman" w:hAnsi="Times New Roman"/>
          <w:sz w:val="24"/>
          <w:szCs w:val="24"/>
        </w:rPr>
        <w:t xml:space="preserve"> antara </w:t>
      </w:r>
      <w:r>
        <w:rPr>
          <w:rFonts w:ascii="Times New Roman" w:eastAsia="Times New Roman" w:hAnsi="Times New Roman"/>
          <w:sz w:val="24"/>
          <w:szCs w:val="24"/>
        </w:rPr>
        <w:t xml:space="preserve">kepuasan kerja </w:t>
      </w:r>
      <w:r w:rsidRPr="006E743C">
        <w:rPr>
          <w:rFonts w:ascii="Times New Roman" w:eastAsia="Times New Roman" w:hAnsi="Times New Roman"/>
          <w:sz w:val="24"/>
          <w:szCs w:val="24"/>
        </w:rPr>
        <w:t>dengan</w:t>
      </w:r>
      <w:r>
        <w:rPr>
          <w:rFonts w:ascii="Times New Roman" w:eastAsia="Times New Roman" w:hAnsi="Times New Roman"/>
          <w:sz w:val="24"/>
          <w:szCs w:val="24"/>
        </w:rPr>
        <w:t xml:space="preserve"> intensi </w:t>
      </w:r>
      <w:r w:rsidRPr="00B701C3">
        <w:rPr>
          <w:rFonts w:ascii="Times New Roman" w:eastAsia="Times New Roman" w:hAnsi="Times New Roman"/>
          <w:i/>
          <w:sz w:val="24"/>
          <w:szCs w:val="24"/>
        </w:rPr>
        <w:t>turnover</w:t>
      </w:r>
      <w:r w:rsidRPr="006E743C">
        <w:rPr>
          <w:rFonts w:ascii="Times New Roman" w:eastAsia="Times New Roman" w:hAnsi="Times New Roman"/>
          <w:sz w:val="24"/>
          <w:szCs w:val="24"/>
        </w:rPr>
        <w:t>.</w:t>
      </w:r>
      <w:r>
        <w:rPr>
          <w:rFonts w:ascii="Times New Roman" w:eastAsia="Times New Roman" w:hAnsi="Times New Roman"/>
          <w:sz w:val="24"/>
          <w:szCs w:val="24"/>
        </w:rPr>
        <w:t xml:space="preserve"> Selanjutnya hasil penelitian juga menunjukkan bahwa secara parsial iklim organisasi maupun kepuasan kerja mempunyai hubungan positif dengan intensi </w:t>
      </w:r>
      <w:r w:rsidRPr="00B701C3">
        <w:rPr>
          <w:rFonts w:ascii="Times New Roman" w:eastAsia="Times New Roman" w:hAnsi="Times New Roman"/>
          <w:i/>
          <w:sz w:val="24"/>
          <w:szCs w:val="24"/>
        </w:rPr>
        <w:t>turnover</w:t>
      </w:r>
      <w:r>
        <w:rPr>
          <w:rFonts w:ascii="Times New Roman" w:eastAsia="Times New Roman" w:hAnsi="Times New Roman"/>
          <w:sz w:val="24"/>
          <w:szCs w:val="24"/>
        </w:rPr>
        <w:t xml:space="preserve"> apabila melalui komitmen afektif.</w:t>
      </w:r>
    </w:p>
    <w:p w:rsidR="00474D45" w:rsidRPr="00D00812" w:rsidRDefault="00474D45" w:rsidP="00E526A7">
      <w:pPr>
        <w:tabs>
          <w:tab w:val="right" w:leader="dot" w:pos="7797"/>
          <w:tab w:val="left" w:pos="7938"/>
        </w:tabs>
        <w:spacing w:after="0" w:line="240" w:lineRule="auto"/>
        <w:ind w:left="1276" w:hanging="1276"/>
        <w:jc w:val="both"/>
        <w:rPr>
          <w:rFonts w:ascii="Times New Roman" w:hAnsi="Times New Roman" w:cs="Times New Roman"/>
          <w:sz w:val="24"/>
          <w:szCs w:val="24"/>
        </w:rPr>
      </w:pPr>
      <w:r>
        <w:rPr>
          <w:rFonts w:ascii="Times New Roman" w:hAnsi="Times New Roman" w:cs="Times New Roman"/>
          <w:b/>
          <w:sz w:val="24"/>
          <w:szCs w:val="24"/>
        </w:rPr>
        <w:t xml:space="preserve">Keyword : </w:t>
      </w:r>
      <w:r>
        <w:rPr>
          <w:rFonts w:ascii="Times New Roman" w:hAnsi="Times New Roman" w:cs="Times New Roman"/>
          <w:sz w:val="24"/>
          <w:szCs w:val="24"/>
        </w:rPr>
        <w:t xml:space="preserve">Intensi </w:t>
      </w:r>
      <w:r>
        <w:rPr>
          <w:rFonts w:ascii="Times New Roman" w:hAnsi="Times New Roman" w:cs="Times New Roman"/>
          <w:i/>
          <w:sz w:val="24"/>
          <w:szCs w:val="24"/>
        </w:rPr>
        <w:t xml:space="preserve">turnover, </w:t>
      </w:r>
      <w:r>
        <w:rPr>
          <w:rFonts w:ascii="Times New Roman" w:hAnsi="Times New Roman" w:cs="Times New Roman"/>
          <w:sz w:val="24"/>
          <w:szCs w:val="24"/>
        </w:rPr>
        <w:t>iklim organisasi, kepuasan kerja, komitmen afektif.</w:t>
      </w:r>
    </w:p>
    <w:p w:rsidR="00B61EF1" w:rsidRDefault="00B61EF1" w:rsidP="00E526A7">
      <w:pPr>
        <w:spacing w:line="240" w:lineRule="auto"/>
        <w:jc w:val="center"/>
      </w:pPr>
    </w:p>
    <w:p w:rsidR="00474D45" w:rsidRDefault="00474D45" w:rsidP="00AA2355">
      <w:pPr>
        <w:spacing w:line="240" w:lineRule="auto"/>
      </w:pPr>
    </w:p>
    <w:p w:rsidR="00474D45" w:rsidRDefault="00474D45" w:rsidP="00E526A7">
      <w:pPr>
        <w:spacing w:line="240" w:lineRule="auto"/>
        <w:jc w:val="center"/>
      </w:pPr>
    </w:p>
    <w:p w:rsidR="00474D45" w:rsidRDefault="00474D45" w:rsidP="00E526A7">
      <w:pPr>
        <w:spacing w:line="240" w:lineRule="auto"/>
        <w:rPr>
          <w:rFonts w:ascii="Times New Roman" w:hAnsi="Times New Roman" w:cs="Times New Roman"/>
          <w:b/>
          <w:sz w:val="24"/>
        </w:rPr>
      </w:pPr>
      <w:r>
        <w:rPr>
          <w:rFonts w:ascii="Times New Roman" w:hAnsi="Times New Roman" w:cs="Times New Roman"/>
          <w:b/>
          <w:sz w:val="24"/>
        </w:rPr>
        <w:t>PENDAHULUAN</w:t>
      </w:r>
    </w:p>
    <w:p w:rsidR="00E526A7" w:rsidRDefault="00E526A7" w:rsidP="00E34575">
      <w:pPr>
        <w:pStyle w:val="ListParagraph"/>
        <w:spacing w:line="360" w:lineRule="auto"/>
        <w:ind w:left="0" w:firstLine="540"/>
        <w:jc w:val="both"/>
        <w:rPr>
          <w:sz w:val="24"/>
          <w:szCs w:val="24"/>
        </w:rPr>
      </w:pPr>
      <w:proofErr w:type="spellStart"/>
      <w:r w:rsidRPr="00773B6B">
        <w:rPr>
          <w:sz w:val="24"/>
          <w:szCs w:val="24"/>
        </w:rPr>
        <w:t>Penerapan</w:t>
      </w:r>
      <w:proofErr w:type="spellEnd"/>
      <w:r w:rsidRPr="00773B6B">
        <w:rPr>
          <w:sz w:val="24"/>
          <w:szCs w:val="24"/>
        </w:rPr>
        <w:t xml:space="preserve"> </w:t>
      </w:r>
      <w:r w:rsidRPr="00DA6197">
        <w:rPr>
          <w:i/>
          <w:sz w:val="24"/>
          <w:szCs w:val="24"/>
        </w:rPr>
        <w:t>new normal</w:t>
      </w:r>
      <w:r w:rsidRPr="00773B6B">
        <w:rPr>
          <w:sz w:val="24"/>
          <w:szCs w:val="24"/>
        </w:rPr>
        <w:t xml:space="preserve"> </w:t>
      </w:r>
      <w:proofErr w:type="spellStart"/>
      <w:r w:rsidRPr="00773B6B">
        <w:rPr>
          <w:sz w:val="24"/>
          <w:szCs w:val="24"/>
        </w:rPr>
        <w:t>tentu</w:t>
      </w:r>
      <w:proofErr w:type="spellEnd"/>
      <w:r w:rsidRPr="00773B6B">
        <w:rPr>
          <w:sz w:val="24"/>
          <w:szCs w:val="24"/>
        </w:rPr>
        <w:t xml:space="preserve"> </w:t>
      </w:r>
      <w:proofErr w:type="spellStart"/>
      <w:r w:rsidRPr="00773B6B">
        <w:rPr>
          <w:sz w:val="24"/>
          <w:szCs w:val="24"/>
        </w:rPr>
        <w:t>saja</w:t>
      </w:r>
      <w:proofErr w:type="spellEnd"/>
      <w:r w:rsidRPr="00773B6B">
        <w:rPr>
          <w:sz w:val="24"/>
          <w:szCs w:val="24"/>
        </w:rPr>
        <w:t xml:space="preserve"> </w:t>
      </w:r>
      <w:proofErr w:type="spellStart"/>
      <w:r w:rsidRPr="00773B6B">
        <w:rPr>
          <w:sz w:val="24"/>
          <w:szCs w:val="24"/>
        </w:rPr>
        <w:t>harus</w:t>
      </w:r>
      <w:proofErr w:type="spellEnd"/>
      <w:r w:rsidRPr="00773B6B">
        <w:rPr>
          <w:sz w:val="24"/>
          <w:szCs w:val="24"/>
        </w:rPr>
        <w:t xml:space="preserve"> </w:t>
      </w:r>
      <w:proofErr w:type="spellStart"/>
      <w:r w:rsidRPr="00773B6B">
        <w:rPr>
          <w:sz w:val="24"/>
          <w:szCs w:val="24"/>
        </w:rPr>
        <w:t>dijalankan</w:t>
      </w:r>
      <w:proofErr w:type="spellEnd"/>
      <w:r w:rsidRPr="00773B6B">
        <w:rPr>
          <w:sz w:val="24"/>
          <w:szCs w:val="24"/>
        </w:rPr>
        <w:t xml:space="preserve"> </w:t>
      </w:r>
      <w:proofErr w:type="spellStart"/>
      <w:r w:rsidRPr="00773B6B">
        <w:rPr>
          <w:sz w:val="24"/>
          <w:szCs w:val="24"/>
        </w:rPr>
        <w:t>oleh</w:t>
      </w:r>
      <w:proofErr w:type="spellEnd"/>
      <w:r w:rsidRPr="00773B6B">
        <w:rPr>
          <w:sz w:val="24"/>
          <w:szCs w:val="24"/>
        </w:rPr>
        <w:t xml:space="preserve"> </w:t>
      </w:r>
      <w:proofErr w:type="spellStart"/>
      <w:r w:rsidRPr="00773B6B">
        <w:rPr>
          <w:sz w:val="24"/>
          <w:szCs w:val="24"/>
        </w:rPr>
        <w:t>seluruh</w:t>
      </w:r>
      <w:proofErr w:type="spellEnd"/>
      <w:r w:rsidRPr="00773B6B">
        <w:rPr>
          <w:sz w:val="24"/>
          <w:szCs w:val="24"/>
        </w:rPr>
        <w:t xml:space="preserve"> </w:t>
      </w:r>
      <w:proofErr w:type="spellStart"/>
      <w:r w:rsidRPr="00773B6B">
        <w:rPr>
          <w:sz w:val="24"/>
          <w:szCs w:val="24"/>
        </w:rPr>
        <w:t>lapisan</w:t>
      </w:r>
      <w:proofErr w:type="spellEnd"/>
      <w:r w:rsidRPr="00773B6B">
        <w:rPr>
          <w:sz w:val="24"/>
          <w:szCs w:val="24"/>
        </w:rPr>
        <w:t xml:space="preserve"> </w:t>
      </w:r>
      <w:proofErr w:type="spellStart"/>
      <w:r w:rsidRPr="00773B6B">
        <w:rPr>
          <w:sz w:val="24"/>
          <w:szCs w:val="24"/>
        </w:rPr>
        <w:t>masyarakat</w:t>
      </w:r>
      <w:proofErr w:type="spellEnd"/>
      <w:r w:rsidRPr="00773B6B">
        <w:rPr>
          <w:sz w:val="24"/>
          <w:szCs w:val="24"/>
        </w:rPr>
        <w:t xml:space="preserve"> </w:t>
      </w:r>
      <w:proofErr w:type="spellStart"/>
      <w:r w:rsidRPr="00773B6B">
        <w:rPr>
          <w:sz w:val="24"/>
          <w:szCs w:val="24"/>
        </w:rPr>
        <w:t>untuk</w:t>
      </w:r>
      <w:proofErr w:type="spellEnd"/>
      <w:r w:rsidRPr="00773B6B">
        <w:rPr>
          <w:sz w:val="24"/>
          <w:szCs w:val="24"/>
        </w:rPr>
        <w:t xml:space="preserve"> </w:t>
      </w:r>
      <w:proofErr w:type="spellStart"/>
      <w:r w:rsidRPr="00773B6B">
        <w:rPr>
          <w:sz w:val="24"/>
          <w:szCs w:val="24"/>
        </w:rPr>
        <w:t>mencegah</w:t>
      </w:r>
      <w:proofErr w:type="spellEnd"/>
      <w:r w:rsidRPr="00773B6B">
        <w:rPr>
          <w:sz w:val="24"/>
          <w:szCs w:val="24"/>
        </w:rPr>
        <w:t xml:space="preserve"> </w:t>
      </w:r>
      <w:proofErr w:type="spellStart"/>
      <w:r w:rsidRPr="00773B6B">
        <w:rPr>
          <w:sz w:val="24"/>
          <w:szCs w:val="24"/>
        </w:rPr>
        <w:t>dan</w:t>
      </w:r>
      <w:proofErr w:type="spellEnd"/>
      <w:r w:rsidRPr="00773B6B">
        <w:rPr>
          <w:sz w:val="24"/>
          <w:szCs w:val="24"/>
        </w:rPr>
        <w:t xml:space="preserve"> </w:t>
      </w:r>
      <w:proofErr w:type="spellStart"/>
      <w:r w:rsidRPr="00773B6B">
        <w:rPr>
          <w:sz w:val="24"/>
          <w:szCs w:val="24"/>
        </w:rPr>
        <w:t>me</w:t>
      </w:r>
      <w:r>
        <w:rPr>
          <w:sz w:val="24"/>
          <w:szCs w:val="24"/>
        </w:rPr>
        <w:t>ngurangi</w:t>
      </w:r>
      <w:proofErr w:type="spellEnd"/>
      <w:r>
        <w:rPr>
          <w:sz w:val="24"/>
          <w:szCs w:val="24"/>
        </w:rPr>
        <w:t xml:space="preserve"> </w:t>
      </w:r>
      <w:proofErr w:type="spellStart"/>
      <w:r>
        <w:rPr>
          <w:sz w:val="24"/>
          <w:szCs w:val="24"/>
        </w:rPr>
        <w:t>risiko</w:t>
      </w:r>
      <w:proofErr w:type="spellEnd"/>
      <w:r>
        <w:rPr>
          <w:sz w:val="24"/>
          <w:szCs w:val="24"/>
        </w:rPr>
        <w:t xml:space="preserve"> </w:t>
      </w:r>
      <w:proofErr w:type="spellStart"/>
      <w:r>
        <w:rPr>
          <w:sz w:val="24"/>
          <w:szCs w:val="24"/>
        </w:rPr>
        <w:t>penularan</w:t>
      </w:r>
      <w:proofErr w:type="spellEnd"/>
      <w:r>
        <w:rPr>
          <w:sz w:val="24"/>
          <w:szCs w:val="24"/>
        </w:rPr>
        <w:t xml:space="preserve"> </w:t>
      </w:r>
      <w:proofErr w:type="spellStart"/>
      <w:r>
        <w:rPr>
          <w:sz w:val="24"/>
          <w:szCs w:val="24"/>
        </w:rPr>
        <w:t>Covid</w:t>
      </w:r>
      <w:proofErr w:type="spellEnd"/>
      <w:r>
        <w:rPr>
          <w:sz w:val="24"/>
          <w:szCs w:val="24"/>
          <w:lang w:val="id-ID"/>
        </w:rPr>
        <w:t xml:space="preserve"> </w:t>
      </w:r>
      <w:r>
        <w:rPr>
          <w:sz w:val="24"/>
          <w:szCs w:val="24"/>
        </w:rPr>
        <w:t xml:space="preserve">19, </w:t>
      </w:r>
      <w:proofErr w:type="spellStart"/>
      <w:r>
        <w:rPr>
          <w:sz w:val="24"/>
          <w:szCs w:val="24"/>
        </w:rPr>
        <w:t>beberapa</w:t>
      </w:r>
      <w:proofErr w:type="spellEnd"/>
      <w:r>
        <w:rPr>
          <w:sz w:val="24"/>
          <w:szCs w:val="24"/>
        </w:rPr>
        <w:t xml:space="preserve"> </w:t>
      </w:r>
      <w:r>
        <w:rPr>
          <w:sz w:val="24"/>
          <w:szCs w:val="24"/>
          <w:lang w:val="id-ID"/>
        </w:rPr>
        <w:t>i</w:t>
      </w:r>
      <w:proofErr w:type="spellStart"/>
      <w:r>
        <w:rPr>
          <w:sz w:val="24"/>
          <w:szCs w:val="24"/>
        </w:rPr>
        <w:t>nstitusi</w:t>
      </w:r>
      <w:proofErr w:type="spellEnd"/>
      <w:r>
        <w:rPr>
          <w:sz w:val="24"/>
          <w:szCs w:val="24"/>
        </w:rPr>
        <w:t xml:space="preserve"> </w:t>
      </w:r>
      <w:r>
        <w:rPr>
          <w:sz w:val="24"/>
          <w:szCs w:val="24"/>
          <w:lang w:val="id-ID"/>
        </w:rPr>
        <w:t>p</w:t>
      </w:r>
      <w:proofErr w:type="spellStart"/>
      <w:r w:rsidRPr="00773B6B">
        <w:rPr>
          <w:sz w:val="24"/>
          <w:szCs w:val="24"/>
        </w:rPr>
        <w:t>emerintah</w:t>
      </w:r>
      <w:proofErr w:type="spellEnd"/>
      <w:r w:rsidRPr="00773B6B">
        <w:rPr>
          <w:sz w:val="24"/>
          <w:szCs w:val="24"/>
        </w:rPr>
        <w:t xml:space="preserve"> </w:t>
      </w:r>
      <w:proofErr w:type="spellStart"/>
      <w:r w:rsidRPr="00773B6B">
        <w:rPr>
          <w:sz w:val="24"/>
          <w:szCs w:val="24"/>
        </w:rPr>
        <w:t>mulai</w:t>
      </w:r>
      <w:proofErr w:type="spellEnd"/>
      <w:r w:rsidRPr="00773B6B">
        <w:rPr>
          <w:sz w:val="24"/>
          <w:szCs w:val="24"/>
        </w:rPr>
        <w:t xml:space="preserve"> </w:t>
      </w:r>
      <w:proofErr w:type="spellStart"/>
      <w:r w:rsidRPr="00773B6B">
        <w:rPr>
          <w:sz w:val="24"/>
          <w:szCs w:val="24"/>
        </w:rPr>
        <w:t>dari</w:t>
      </w:r>
      <w:proofErr w:type="spellEnd"/>
      <w:r w:rsidRPr="00773B6B">
        <w:rPr>
          <w:sz w:val="24"/>
          <w:szCs w:val="24"/>
        </w:rPr>
        <w:t xml:space="preserve"> </w:t>
      </w:r>
      <w:proofErr w:type="spellStart"/>
      <w:r w:rsidRPr="00773B6B">
        <w:rPr>
          <w:sz w:val="24"/>
          <w:szCs w:val="24"/>
        </w:rPr>
        <w:t>pendidikan</w:t>
      </w:r>
      <w:proofErr w:type="spellEnd"/>
      <w:r w:rsidRPr="00773B6B">
        <w:rPr>
          <w:sz w:val="24"/>
          <w:szCs w:val="24"/>
        </w:rPr>
        <w:t xml:space="preserve">, </w:t>
      </w:r>
      <w:proofErr w:type="spellStart"/>
      <w:r w:rsidRPr="00773B6B">
        <w:rPr>
          <w:sz w:val="24"/>
          <w:szCs w:val="24"/>
        </w:rPr>
        <w:t>hukum</w:t>
      </w:r>
      <w:proofErr w:type="spellEnd"/>
      <w:r w:rsidRPr="00773B6B">
        <w:rPr>
          <w:sz w:val="24"/>
          <w:szCs w:val="24"/>
        </w:rPr>
        <w:t xml:space="preserve">, </w:t>
      </w:r>
      <w:proofErr w:type="spellStart"/>
      <w:r w:rsidRPr="00773B6B">
        <w:rPr>
          <w:sz w:val="24"/>
          <w:szCs w:val="24"/>
        </w:rPr>
        <w:t>perindustrian</w:t>
      </w:r>
      <w:proofErr w:type="spellEnd"/>
      <w:r w:rsidRPr="00773B6B">
        <w:rPr>
          <w:sz w:val="24"/>
          <w:szCs w:val="24"/>
        </w:rPr>
        <w:t xml:space="preserve">, BUMN, </w:t>
      </w:r>
      <w:proofErr w:type="spellStart"/>
      <w:r w:rsidRPr="00773B6B">
        <w:rPr>
          <w:sz w:val="24"/>
          <w:szCs w:val="24"/>
        </w:rPr>
        <w:t>serta</w:t>
      </w:r>
      <w:proofErr w:type="spellEnd"/>
      <w:r w:rsidRPr="00773B6B">
        <w:rPr>
          <w:sz w:val="24"/>
          <w:szCs w:val="24"/>
        </w:rPr>
        <w:t xml:space="preserve"> </w:t>
      </w:r>
      <w:proofErr w:type="spellStart"/>
      <w:r w:rsidRPr="00773B6B">
        <w:rPr>
          <w:sz w:val="24"/>
          <w:szCs w:val="24"/>
        </w:rPr>
        <w:t>perusahaan</w:t>
      </w:r>
      <w:proofErr w:type="spellEnd"/>
      <w:r w:rsidRPr="00773B6B">
        <w:rPr>
          <w:sz w:val="24"/>
          <w:szCs w:val="24"/>
        </w:rPr>
        <w:t xml:space="preserve"> </w:t>
      </w:r>
      <w:proofErr w:type="spellStart"/>
      <w:r w:rsidRPr="00773B6B">
        <w:rPr>
          <w:sz w:val="24"/>
          <w:szCs w:val="24"/>
        </w:rPr>
        <w:t>swasta</w:t>
      </w:r>
      <w:proofErr w:type="spellEnd"/>
      <w:r w:rsidRPr="00773B6B">
        <w:rPr>
          <w:sz w:val="24"/>
          <w:szCs w:val="24"/>
        </w:rPr>
        <w:t xml:space="preserve"> </w:t>
      </w:r>
      <w:proofErr w:type="spellStart"/>
      <w:r w:rsidRPr="00773B6B">
        <w:rPr>
          <w:sz w:val="24"/>
          <w:szCs w:val="24"/>
        </w:rPr>
        <w:t>menerapkan</w:t>
      </w:r>
      <w:proofErr w:type="spellEnd"/>
      <w:r w:rsidRPr="00773B6B">
        <w:rPr>
          <w:sz w:val="24"/>
          <w:szCs w:val="24"/>
        </w:rPr>
        <w:t xml:space="preserve"> WFH (</w:t>
      </w:r>
      <w:r w:rsidRPr="00DA6197">
        <w:rPr>
          <w:i/>
          <w:sz w:val="24"/>
          <w:szCs w:val="24"/>
        </w:rPr>
        <w:t>Work from Home</w:t>
      </w:r>
      <w:r w:rsidRPr="00773B6B">
        <w:rPr>
          <w:sz w:val="24"/>
          <w:szCs w:val="24"/>
        </w:rPr>
        <w:t xml:space="preserve">), </w:t>
      </w:r>
      <w:proofErr w:type="spellStart"/>
      <w:r w:rsidRPr="00773B6B">
        <w:rPr>
          <w:sz w:val="24"/>
          <w:szCs w:val="24"/>
        </w:rPr>
        <w:t>akan</w:t>
      </w:r>
      <w:proofErr w:type="spellEnd"/>
      <w:r w:rsidRPr="00773B6B">
        <w:rPr>
          <w:sz w:val="24"/>
          <w:szCs w:val="24"/>
        </w:rPr>
        <w:t xml:space="preserve"> </w:t>
      </w:r>
      <w:proofErr w:type="spellStart"/>
      <w:r w:rsidRPr="00773B6B">
        <w:rPr>
          <w:sz w:val="24"/>
          <w:szCs w:val="24"/>
        </w:rPr>
        <w:t>tetapi</w:t>
      </w:r>
      <w:proofErr w:type="spellEnd"/>
      <w:r w:rsidRPr="00773B6B">
        <w:rPr>
          <w:sz w:val="24"/>
          <w:szCs w:val="24"/>
        </w:rPr>
        <w:t xml:space="preserve"> </w:t>
      </w:r>
      <w:proofErr w:type="spellStart"/>
      <w:r w:rsidRPr="00773B6B">
        <w:rPr>
          <w:sz w:val="24"/>
          <w:szCs w:val="24"/>
        </w:rPr>
        <w:t>tidak</w:t>
      </w:r>
      <w:proofErr w:type="spellEnd"/>
      <w:r w:rsidRPr="00773B6B">
        <w:rPr>
          <w:sz w:val="24"/>
          <w:szCs w:val="24"/>
        </w:rPr>
        <w:t xml:space="preserve"> </w:t>
      </w:r>
      <w:proofErr w:type="spellStart"/>
      <w:r w:rsidRPr="00773B6B">
        <w:rPr>
          <w:sz w:val="24"/>
          <w:szCs w:val="24"/>
        </w:rPr>
        <w:t>sedikit</w:t>
      </w:r>
      <w:proofErr w:type="spellEnd"/>
      <w:r w:rsidRPr="00773B6B">
        <w:rPr>
          <w:sz w:val="24"/>
          <w:szCs w:val="24"/>
        </w:rPr>
        <w:t xml:space="preserve"> </w:t>
      </w:r>
      <w:proofErr w:type="spellStart"/>
      <w:r w:rsidRPr="00773B6B">
        <w:rPr>
          <w:sz w:val="24"/>
          <w:szCs w:val="24"/>
        </w:rPr>
        <w:t>institusi</w:t>
      </w:r>
      <w:proofErr w:type="spellEnd"/>
      <w:r w:rsidRPr="00773B6B">
        <w:rPr>
          <w:sz w:val="24"/>
          <w:szCs w:val="24"/>
        </w:rPr>
        <w:t xml:space="preserve"> </w:t>
      </w:r>
      <w:proofErr w:type="spellStart"/>
      <w:r w:rsidRPr="00773B6B">
        <w:rPr>
          <w:sz w:val="24"/>
          <w:szCs w:val="24"/>
        </w:rPr>
        <w:t>pemerintahan</w:t>
      </w:r>
      <w:proofErr w:type="spellEnd"/>
      <w:r w:rsidRPr="00773B6B">
        <w:rPr>
          <w:sz w:val="24"/>
          <w:szCs w:val="24"/>
        </w:rPr>
        <w:t xml:space="preserve"> </w:t>
      </w:r>
      <w:proofErr w:type="spellStart"/>
      <w:r w:rsidRPr="00773B6B">
        <w:rPr>
          <w:sz w:val="24"/>
          <w:szCs w:val="24"/>
        </w:rPr>
        <w:t>seperti</w:t>
      </w:r>
      <w:proofErr w:type="spellEnd"/>
      <w:r w:rsidRPr="00773B6B">
        <w:rPr>
          <w:sz w:val="24"/>
          <w:szCs w:val="24"/>
        </w:rPr>
        <w:t xml:space="preserve"> </w:t>
      </w:r>
      <w:proofErr w:type="spellStart"/>
      <w:r w:rsidRPr="00773B6B">
        <w:rPr>
          <w:sz w:val="24"/>
          <w:szCs w:val="24"/>
        </w:rPr>
        <w:t>bidang</w:t>
      </w:r>
      <w:proofErr w:type="spellEnd"/>
      <w:r w:rsidRPr="00773B6B">
        <w:rPr>
          <w:sz w:val="24"/>
          <w:szCs w:val="24"/>
        </w:rPr>
        <w:t xml:space="preserve"> </w:t>
      </w:r>
      <w:proofErr w:type="spellStart"/>
      <w:r w:rsidRPr="00773B6B">
        <w:rPr>
          <w:sz w:val="24"/>
          <w:szCs w:val="24"/>
        </w:rPr>
        <w:t>kesehatan</w:t>
      </w:r>
      <w:proofErr w:type="spellEnd"/>
      <w:r w:rsidRPr="00773B6B">
        <w:rPr>
          <w:sz w:val="24"/>
          <w:szCs w:val="24"/>
        </w:rPr>
        <w:t xml:space="preserve">, </w:t>
      </w:r>
      <w:proofErr w:type="spellStart"/>
      <w:r w:rsidRPr="00773B6B">
        <w:rPr>
          <w:sz w:val="24"/>
          <w:szCs w:val="24"/>
        </w:rPr>
        <w:t>kepolisian</w:t>
      </w:r>
      <w:proofErr w:type="spellEnd"/>
      <w:r w:rsidRPr="00773B6B">
        <w:rPr>
          <w:sz w:val="24"/>
          <w:szCs w:val="24"/>
        </w:rPr>
        <w:t xml:space="preserve">, </w:t>
      </w:r>
      <w:proofErr w:type="spellStart"/>
      <w:r w:rsidRPr="00773B6B">
        <w:rPr>
          <w:sz w:val="24"/>
          <w:szCs w:val="24"/>
        </w:rPr>
        <w:t>dan</w:t>
      </w:r>
      <w:proofErr w:type="spellEnd"/>
      <w:r w:rsidRPr="00773B6B">
        <w:rPr>
          <w:sz w:val="24"/>
          <w:szCs w:val="24"/>
        </w:rPr>
        <w:t xml:space="preserve"> </w:t>
      </w:r>
      <w:proofErr w:type="spellStart"/>
      <w:r w:rsidRPr="00773B6B">
        <w:rPr>
          <w:sz w:val="24"/>
          <w:szCs w:val="24"/>
        </w:rPr>
        <w:t>beberapa</w:t>
      </w:r>
      <w:proofErr w:type="spellEnd"/>
      <w:r w:rsidRPr="00773B6B">
        <w:rPr>
          <w:sz w:val="24"/>
          <w:szCs w:val="24"/>
        </w:rPr>
        <w:t xml:space="preserve"> </w:t>
      </w:r>
      <w:proofErr w:type="spellStart"/>
      <w:r w:rsidRPr="00773B6B">
        <w:rPr>
          <w:sz w:val="24"/>
          <w:szCs w:val="24"/>
        </w:rPr>
        <w:t>perusahaan</w:t>
      </w:r>
      <w:proofErr w:type="spellEnd"/>
      <w:r w:rsidRPr="00773B6B">
        <w:rPr>
          <w:sz w:val="24"/>
          <w:szCs w:val="24"/>
        </w:rPr>
        <w:t xml:space="preserve"> </w:t>
      </w:r>
      <w:proofErr w:type="spellStart"/>
      <w:r w:rsidRPr="00773B6B">
        <w:rPr>
          <w:sz w:val="24"/>
          <w:szCs w:val="24"/>
        </w:rPr>
        <w:t>swasta</w:t>
      </w:r>
      <w:proofErr w:type="spellEnd"/>
      <w:r w:rsidRPr="00773B6B">
        <w:rPr>
          <w:sz w:val="24"/>
          <w:szCs w:val="24"/>
        </w:rPr>
        <w:t xml:space="preserve"> yang </w:t>
      </w:r>
      <w:proofErr w:type="spellStart"/>
      <w:r w:rsidRPr="00773B6B">
        <w:rPr>
          <w:sz w:val="24"/>
          <w:szCs w:val="24"/>
        </w:rPr>
        <w:t>tidak</w:t>
      </w:r>
      <w:proofErr w:type="spellEnd"/>
      <w:r w:rsidRPr="00773B6B">
        <w:rPr>
          <w:sz w:val="24"/>
          <w:szCs w:val="24"/>
        </w:rPr>
        <w:t xml:space="preserve"> </w:t>
      </w:r>
      <w:proofErr w:type="spellStart"/>
      <w:r w:rsidRPr="00773B6B">
        <w:rPr>
          <w:sz w:val="24"/>
          <w:szCs w:val="24"/>
        </w:rPr>
        <w:t>bisa</w:t>
      </w:r>
      <w:proofErr w:type="spellEnd"/>
      <w:r w:rsidRPr="00773B6B">
        <w:rPr>
          <w:sz w:val="24"/>
          <w:szCs w:val="24"/>
        </w:rPr>
        <w:t xml:space="preserve"> </w:t>
      </w:r>
      <w:proofErr w:type="spellStart"/>
      <w:r w:rsidRPr="00773B6B">
        <w:rPr>
          <w:sz w:val="24"/>
          <w:szCs w:val="24"/>
        </w:rPr>
        <w:t>menerapkan</w:t>
      </w:r>
      <w:proofErr w:type="spellEnd"/>
      <w:r w:rsidRPr="00773B6B">
        <w:rPr>
          <w:sz w:val="24"/>
          <w:szCs w:val="24"/>
        </w:rPr>
        <w:t xml:space="preserve"> WFH, </w:t>
      </w:r>
      <w:proofErr w:type="spellStart"/>
      <w:r w:rsidRPr="00773B6B">
        <w:rPr>
          <w:sz w:val="24"/>
          <w:szCs w:val="24"/>
        </w:rPr>
        <w:t>tentunya</w:t>
      </w:r>
      <w:proofErr w:type="spellEnd"/>
      <w:r w:rsidRPr="00773B6B">
        <w:rPr>
          <w:sz w:val="24"/>
          <w:szCs w:val="24"/>
        </w:rPr>
        <w:t xml:space="preserve"> </w:t>
      </w:r>
      <w:proofErr w:type="spellStart"/>
      <w:r w:rsidRPr="00773B6B">
        <w:rPr>
          <w:sz w:val="24"/>
          <w:szCs w:val="24"/>
        </w:rPr>
        <w:t>hal</w:t>
      </w:r>
      <w:proofErr w:type="spellEnd"/>
      <w:r w:rsidRPr="00773B6B">
        <w:rPr>
          <w:sz w:val="24"/>
          <w:szCs w:val="24"/>
        </w:rPr>
        <w:t xml:space="preserve"> </w:t>
      </w:r>
      <w:proofErr w:type="spellStart"/>
      <w:r w:rsidRPr="00773B6B">
        <w:rPr>
          <w:sz w:val="24"/>
          <w:szCs w:val="24"/>
        </w:rPr>
        <w:t>tersebut</w:t>
      </w:r>
      <w:proofErr w:type="spellEnd"/>
      <w:r w:rsidRPr="00773B6B">
        <w:rPr>
          <w:sz w:val="24"/>
          <w:szCs w:val="24"/>
        </w:rPr>
        <w:t xml:space="preserve"> </w:t>
      </w:r>
      <w:proofErr w:type="spellStart"/>
      <w:r w:rsidRPr="00773B6B">
        <w:rPr>
          <w:sz w:val="24"/>
          <w:szCs w:val="24"/>
        </w:rPr>
        <w:t>dapat</w:t>
      </w:r>
      <w:proofErr w:type="spellEnd"/>
      <w:r w:rsidRPr="00773B6B">
        <w:rPr>
          <w:sz w:val="24"/>
          <w:szCs w:val="24"/>
        </w:rPr>
        <w:t xml:space="preserve"> </w:t>
      </w:r>
      <w:proofErr w:type="spellStart"/>
      <w:r w:rsidRPr="00773B6B">
        <w:rPr>
          <w:sz w:val="24"/>
          <w:szCs w:val="24"/>
        </w:rPr>
        <w:t>meningkatkan</w:t>
      </w:r>
      <w:proofErr w:type="spellEnd"/>
      <w:r w:rsidRPr="00773B6B">
        <w:rPr>
          <w:sz w:val="24"/>
          <w:szCs w:val="24"/>
        </w:rPr>
        <w:t xml:space="preserve"> </w:t>
      </w:r>
      <w:proofErr w:type="spellStart"/>
      <w:r w:rsidRPr="00773B6B">
        <w:rPr>
          <w:sz w:val="24"/>
          <w:szCs w:val="24"/>
        </w:rPr>
        <w:t>risiko</w:t>
      </w:r>
      <w:proofErr w:type="spellEnd"/>
      <w:r>
        <w:rPr>
          <w:sz w:val="24"/>
          <w:szCs w:val="24"/>
        </w:rPr>
        <w:t xml:space="preserve"> </w:t>
      </w:r>
      <w:proofErr w:type="spellStart"/>
      <w:r>
        <w:rPr>
          <w:sz w:val="24"/>
          <w:szCs w:val="24"/>
        </w:rPr>
        <w:t>penyebaran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penularan</w:t>
      </w:r>
      <w:proofErr w:type="spellEnd"/>
      <w:r>
        <w:rPr>
          <w:sz w:val="24"/>
          <w:szCs w:val="24"/>
        </w:rPr>
        <w:t xml:space="preserve"> </w:t>
      </w:r>
      <w:proofErr w:type="spellStart"/>
      <w:r>
        <w:rPr>
          <w:sz w:val="24"/>
          <w:szCs w:val="24"/>
        </w:rPr>
        <w:t>Covid</w:t>
      </w:r>
      <w:proofErr w:type="spellEnd"/>
      <w:r>
        <w:rPr>
          <w:sz w:val="24"/>
          <w:szCs w:val="24"/>
          <w:lang w:val="id-ID"/>
        </w:rPr>
        <w:t xml:space="preserve"> </w:t>
      </w:r>
      <w:r w:rsidRPr="00773B6B">
        <w:rPr>
          <w:sz w:val="24"/>
          <w:szCs w:val="24"/>
        </w:rPr>
        <w:t xml:space="preserve">19 </w:t>
      </w:r>
      <w:proofErr w:type="spellStart"/>
      <w:r w:rsidRPr="00773B6B">
        <w:rPr>
          <w:sz w:val="24"/>
          <w:szCs w:val="24"/>
        </w:rPr>
        <w:t>apabila</w:t>
      </w:r>
      <w:proofErr w:type="spellEnd"/>
      <w:r w:rsidRPr="00773B6B">
        <w:rPr>
          <w:sz w:val="24"/>
          <w:szCs w:val="24"/>
        </w:rPr>
        <w:t xml:space="preserve"> </w:t>
      </w:r>
      <w:proofErr w:type="spellStart"/>
      <w:r w:rsidRPr="00773B6B">
        <w:rPr>
          <w:sz w:val="24"/>
          <w:szCs w:val="24"/>
        </w:rPr>
        <w:t>penerapan</w:t>
      </w:r>
      <w:proofErr w:type="spellEnd"/>
      <w:r w:rsidRPr="00773B6B">
        <w:rPr>
          <w:sz w:val="24"/>
          <w:szCs w:val="24"/>
        </w:rPr>
        <w:t xml:space="preserve"> </w:t>
      </w:r>
      <w:r w:rsidRPr="00DA6197">
        <w:rPr>
          <w:i/>
          <w:sz w:val="24"/>
          <w:szCs w:val="24"/>
        </w:rPr>
        <w:t>new normal</w:t>
      </w:r>
      <w:r w:rsidRPr="00773B6B">
        <w:rPr>
          <w:sz w:val="24"/>
          <w:szCs w:val="24"/>
        </w:rPr>
        <w:t xml:space="preserve"> </w:t>
      </w:r>
      <w:proofErr w:type="spellStart"/>
      <w:r w:rsidRPr="00773B6B">
        <w:rPr>
          <w:sz w:val="24"/>
          <w:szCs w:val="24"/>
        </w:rPr>
        <w:t>dan</w:t>
      </w:r>
      <w:proofErr w:type="spellEnd"/>
      <w:r w:rsidRPr="00773B6B">
        <w:rPr>
          <w:sz w:val="24"/>
          <w:szCs w:val="24"/>
        </w:rPr>
        <w:t xml:space="preserve"> </w:t>
      </w:r>
      <w:proofErr w:type="spellStart"/>
      <w:r w:rsidRPr="00773B6B">
        <w:rPr>
          <w:sz w:val="24"/>
          <w:szCs w:val="24"/>
        </w:rPr>
        <w:t>protokol</w:t>
      </w:r>
      <w:proofErr w:type="spellEnd"/>
      <w:r w:rsidRPr="00773B6B">
        <w:rPr>
          <w:sz w:val="24"/>
          <w:szCs w:val="24"/>
        </w:rPr>
        <w:t xml:space="preserve"> </w:t>
      </w:r>
      <w:proofErr w:type="spellStart"/>
      <w:r w:rsidRPr="00773B6B">
        <w:rPr>
          <w:sz w:val="24"/>
          <w:szCs w:val="24"/>
        </w:rPr>
        <w:t>kesehatan</w:t>
      </w:r>
      <w:proofErr w:type="spellEnd"/>
      <w:r w:rsidRPr="00773B6B">
        <w:rPr>
          <w:sz w:val="24"/>
          <w:szCs w:val="24"/>
        </w:rPr>
        <w:t xml:space="preserve"> </w:t>
      </w:r>
      <w:proofErr w:type="spellStart"/>
      <w:r w:rsidRPr="00773B6B">
        <w:rPr>
          <w:sz w:val="24"/>
          <w:szCs w:val="24"/>
        </w:rPr>
        <w:t>tidak</w:t>
      </w:r>
      <w:proofErr w:type="spellEnd"/>
      <w:r w:rsidRPr="00773B6B">
        <w:rPr>
          <w:sz w:val="24"/>
          <w:szCs w:val="24"/>
        </w:rPr>
        <w:t xml:space="preserve"> </w:t>
      </w:r>
      <w:proofErr w:type="spellStart"/>
      <w:r w:rsidRPr="00773B6B">
        <w:rPr>
          <w:sz w:val="24"/>
          <w:szCs w:val="24"/>
        </w:rPr>
        <w:t>dila</w:t>
      </w:r>
      <w:r>
        <w:rPr>
          <w:sz w:val="24"/>
          <w:szCs w:val="24"/>
        </w:rPr>
        <w:t>ksanakan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benar</w:t>
      </w:r>
      <w:proofErr w:type="spellEnd"/>
      <w:r>
        <w:rPr>
          <w:sz w:val="24"/>
          <w:szCs w:val="24"/>
          <w:lang w:val="id-ID"/>
        </w:rPr>
        <w:t xml:space="preserve"> </w:t>
      </w:r>
      <w:r w:rsidRPr="00773B6B">
        <w:rPr>
          <w:sz w:val="24"/>
          <w:szCs w:val="24"/>
        </w:rPr>
        <w:t>(</w:t>
      </w:r>
      <w:r>
        <w:rPr>
          <w:sz w:val="24"/>
          <w:szCs w:val="24"/>
          <w:lang w:val="id-ID"/>
        </w:rPr>
        <w:t xml:space="preserve">artikel </w:t>
      </w:r>
      <w:r>
        <w:rPr>
          <w:i/>
          <w:sz w:val="24"/>
          <w:szCs w:val="24"/>
          <w:lang w:val="id-ID"/>
        </w:rPr>
        <w:t>online,</w:t>
      </w:r>
      <w:r w:rsidRPr="00773B6B">
        <w:rPr>
          <w:sz w:val="24"/>
          <w:szCs w:val="24"/>
        </w:rPr>
        <w:t xml:space="preserve"> 2020).</w:t>
      </w:r>
    </w:p>
    <w:p w:rsidR="00E526A7" w:rsidRPr="00E526A7" w:rsidRDefault="00E526A7" w:rsidP="00E34575">
      <w:pPr>
        <w:pStyle w:val="ListParagraph"/>
        <w:spacing w:line="360" w:lineRule="auto"/>
        <w:ind w:left="0" w:firstLine="540"/>
        <w:jc w:val="both"/>
        <w:rPr>
          <w:sz w:val="24"/>
          <w:szCs w:val="24"/>
        </w:rPr>
      </w:pPr>
      <w:proofErr w:type="spellStart"/>
      <w:proofErr w:type="gramStart"/>
      <w:r w:rsidRPr="00773B6B">
        <w:rPr>
          <w:sz w:val="24"/>
          <w:szCs w:val="24"/>
        </w:rPr>
        <w:t>Sejak</w:t>
      </w:r>
      <w:proofErr w:type="spellEnd"/>
      <w:r w:rsidRPr="00773B6B">
        <w:rPr>
          <w:sz w:val="24"/>
          <w:szCs w:val="24"/>
        </w:rPr>
        <w:t xml:space="preserve"> </w:t>
      </w:r>
      <w:proofErr w:type="spellStart"/>
      <w:r w:rsidRPr="00773B6B">
        <w:rPr>
          <w:sz w:val="24"/>
          <w:szCs w:val="24"/>
        </w:rPr>
        <w:t>diumumkan</w:t>
      </w:r>
      <w:proofErr w:type="spellEnd"/>
      <w:r w:rsidRPr="00773B6B">
        <w:rPr>
          <w:sz w:val="24"/>
          <w:szCs w:val="24"/>
        </w:rPr>
        <w:t xml:space="preserve"> </w:t>
      </w:r>
      <w:proofErr w:type="spellStart"/>
      <w:r w:rsidRPr="00773B6B">
        <w:rPr>
          <w:sz w:val="24"/>
          <w:szCs w:val="24"/>
        </w:rPr>
        <w:t>pemeri</w:t>
      </w:r>
      <w:r>
        <w:rPr>
          <w:sz w:val="24"/>
          <w:szCs w:val="24"/>
        </w:rPr>
        <w:t>ntah</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awal</w:t>
      </w:r>
      <w:proofErr w:type="spellEnd"/>
      <w:r>
        <w:rPr>
          <w:sz w:val="24"/>
          <w:szCs w:val="24"/>
        </w:rPr>
        <w:t xml:space="preserve"> </w:t>
      </w:r>
      <w:proofErr w:type="spellStart"/>
      <w:r>
        <w:rPr>
          <w:sz w:val="24"/>
          <w:szCs w:val="24"/>
        </w:rPr>
        <w:t>Maret</w:t>
      </w:r>
      <w:proofErr w:type="spellEnd"/>
      <w:r>
        <w:rPr>
          <w:sz w:val="24"/>
          <w:szCs w:val="24"/>
        </w:rPr>
        <w:t xml:space="preserve"> </w:t>
      </w:r>
      <w:proofErr w:type="spellStart"/>
      <w:r>
        <w:rPr>
          <w:sz w:val="24"/>
          <w:szCs w:val="24"/>
        </w:rPr>
        <w:t>lalu</w:t>
      </w:r>
      <w:proofErr w:type="spellEnd"/>
      <w:r>
        <w:rPr>
          <w:sz w:val="24"/>
          <w:szCs w:val="24"/>
        </w:rPr>
        <w:t xml:space="preserve"> </w:t>
      </w:r>
      <w:proofErr w:type="spellStart"/>
      <w:r>
        <w:rPr>
          <w:sz w:val="24"/>
          <w:szCs w:val="24"/>
        </w:rPr>
        <w:t>Covid</w:t>
      </w:r>
      <w:proofErr w:type="spellEnd"/>
      <w:r>
        <w:rPr>
          <w:sz w:val="24"/>
          <w:szCs w:val="24"/>
          <w:lang w:val="id-ID"/>
        </w:rPr>
        <w:t xml:space="preserve"> </w:t>
      </w:r>
      <w:r w:rsidRPr="00773B6B">
        <w:rPr>
          <w:sz w:val="24"/>
          <w:szCs w:val="24"/>
        </w:rPr>
        <w:t xml:space="preserve">19 </w:t>
      </w:r>
      <w:proofErr w:type="spellStart"/>
      <w:r w:rsidRPr="00773B6B">
        <w:rPr>
          <w:sz w:val="24"/>
          <w:szCs w:val="24"/>
        </w:rPr>
        <w:t>terus</w:t>
      </w:r>
      <w:proofErr w:type="spellEnd"/>
      <w:r w:rsidRPr="00773B6B">
        <w:rPr>
          <w:sz w:val="24"/>
          <w:szCs w:val="24"/>
        </w:rPr>
        <w:t xml:space="preserve"> </w:t>
      </w:r>
      <w:proofErr w:type="spellStart"/>
      <w:r w:rsidRPr="00773B6B">
        <w:rPr>
          <w:sz w:val="24"/>
          <w:szCs w:val="24"/>
        </w:rPr>
        <w:t>menggila</w:t>
      </w:r>
      <w:proofErr w:type="spellEnd"/>
      <w:r w:rsidRPr="00773B6B">
        <w:rPr>
          <w:sz w:val="24"/>
          <w:szCs w:val="24"/>
        </w:rPr>
        <w:t xml:space="preserve"> </w:t>
      </w:r>
      <w:proofErr w:type="spellStart"/>
      <w:r w:rsidRPr="00773B6B">
        <w:rPr>
          <w:sz w:val="24"/>
          <w:szCs w:val="24"/>
        </w:rPr>
        <w:t>dan</w:t>
      </w:r>
      <w:proofErr w:type="spellEnd"/>
      <w:r w:rsidRPr="00773B6B">
        <w:rPr>
          <w:sz w:val="24"/>
          <w:szCs w:val="24"/>
        </w:rPr>
        <w:t xml:space="preserve"> </w:t>
      </w:r>
      <w:proofErr w:type="spellStart"/>
      <w:r w:rsidRPr="00773B6B">
        <w:rPr>
          <w:sz w:val="24"/>
          <w:szCs w:val="24"/>
        </w:rPr>
        <w:t>mewabah</w:t>
      </w:r>
      <w:proofErr w:type="spellEnd"/>
      <w:r w:rsidRPr="00773B6B">
        <w:rPr>
          <w:sz w:val="24"/>
          <w:szCs w:val="24"/>
        </w:rPr>
        <w:t xml:space="preserve"> </w:t>
      </w:r>
      <w:proofErr w:type="spellStart"/>
      <w:r w:rsidRPr="00773B6B">
        <w:rPr>
          <w:sz w:val="24"/>
          <w:szCs w:val="24"/>
        </w:rPr>
        <w:t>di</w:t>
      </w:r>
      <w:proofErr w:type="spellEnd"/>
      <w:r w:rsidRPr="00773B6B">
        <w:rPr>
          <w:sz w:val="24"/>
          <w:szCs w:val="24"/>
        </w:rPr>
        <w:t xml:space="preserve"> </w:t>
      </w:r>
      <w:proofErr w:type="spellStart"/>
      <w:r w:rsidRPr="00773B6B">
        <w:rPr>
          <w:sz w:val="24"/>
          <w:szCs w:val="24"/>
        </w:rPr>
        <w:t>hampir</w:t>
      </w:r>
      <w:proofErr w:type="spellEnd"/>
      <w:r w:rsidRPr="00773B6B">
        <w:rPr>
          <w:sz w:val="24"/>
          <w:szCs w:val="24"/>
        </w:rPr>
        <w:t xml:space="preserve"> </w:t>
      </w:r>
      <w:proofErr w:type="spellStart"/>
      <w:r w:rsidRPr="00773B6B">
        <w:rPr>
          <w:sz w:val="24"/>
          <w:szCs w:val="24"/>
        </w:rPr>
        <w:t>seluruh</w:t>
      </w:r>
      <w:proofErr w:type="spellEnd"/>
      <w:r w:rsidRPr="00773B6B">
        <w:rPr>
          <w:sz w:val="24"/>
          <w:szCs w:val="24"/>
        </w:rPr>
        <w:t xml:space="preserve"> </w:t>
      </w:r>
      <w:proofErr w:type="spellStart"/>
      <w:r w:rsidRPr="00773B6B">
        <w:rPr>
          <w:sz w:val="24"/>
          <w:szCs w:val="24"/>
        </w:rPr>
        <w:t>nusantara</w:t>
      </w:r>
      <w:proofErr w:type="spellEnd"/>
      <w:r w:rsidRPr="00773B6B">
        <w:rPr>
          <w:sz w:val="24"/>
          <w:szCs w:val="24"/>
        </w:rPr>
        <w:t>.</w:t>
      </w:r>
      <w:proofErr w:type="gramEnd"/>
      <w:r w:rsidRPr="00773B6B">
        <w:rPr>
          <w:sz w:val="24"/>
          <w:szCs w:val="24"/>
        </w:rPr>
        <w:t xml:space="preserve"> </w:t>
      </w:r>
      <w:proofErr w:type="spellStart"/>
      <w:proofErr w:type="gramStart"/>
      <w:r w:rsidRPr="00773B6B">
        <w:rPr>
          <w:sz w:val="24"/>
          <w:szCs w:val="24"/>
        </w:rPr>
        <w:t>Meruaknya</w:t>
      </w:r>
      <w:proofErr w:type="spellEnd"/>
      <w:r w:rsidRPr="00773B6B">
        <w:rPr>
          <w:sz w:val="24"/>
          <w:szCs w:val="24"/>
        </w:rPr>
        <w:t xml:space="preserve"> </w:t>
      </w:r>
      <w:proofErr w:type="spellStart"/>
      <w:r w:rsidRPr="00773B6B">
        <w:rPr>
          <w:sz w:val="24"/>
          <w:szCs w:val="24"/>
        </w:rPr>
        <w:t>pandemi</w:t>
      </w:r>
      <w:proofErr w:type="spellEnd"/>
      <w:r w:rsidRPr="00773B6B">
        <w:rPr>
          <w:sz w:val="24"/>
          <w:szCs w:val="24"/>
        </w:rPr>
        <w:t xml:space="preserve"> </w:t>
      </w:r>
      <w:proofErr w:type="spellStart"/>
      <w:r w:rsidRPr="00773B6B">
        <w:rPr>
          <w:sz w:val="24"/>
          <w:szCs w:val="24"/>
        </w:rPr>
        <w:t>ini</w:t>
      </w:r>
      <w:proofErr w:type="spellEnd"/>
      <w:r w:rsidRPr="00773B6B">
        <w:rPr>
          <w:sz w:val="24"/>
          <w:szCs w:val="24"/>
        </w:rPr>
        <w:t xml:space="preserve"> </w:t>
      </w:r>
      <w:proofErr w:type="spellStart"/>
      <w:r w:rsidRPr="00773B6B">
        <w:rPr>
          <w:sz w:val="24"/>
          <w:szCs w:val="24"/>
        </w:rPr>
        <w:t>berdampak</w:t>
      </w:r>
      <w:proofErr w:type="spellEnd"/>
      <w:r w:rsidRPr="00773B6B">
        <w:rPr>
          <w:sz w:val="24"/>
          <w:szCs w:val="24"/>
        </w:rPr>
        <w:t xml:space="preserve"> </w:t>
      </w:r>
      <w:proofErr w:type="spellStart"/>
      <w:r w:rsidRPr="00773B6B">
        <w:rPr>
          <w:sz w:val="24"/>
          <w:szCs w:val="24"/>
        </w:rPr>
        <w:t>di</w:t>
      </w:r>
      <w:proofErr w:type="spellEnd"/>
      <w:r w:rsidRPr="00773B6B">
        <w:rPr>
          <w:sz w:val="24"/>
          <w:szCs w:val="24"/>
        </w:rPr>
        <w:t xml:space="preserve"> </w:t>
      </w:r>
      <w:proofErr w:type="spellStart"/>
      <w:r w:rsidRPr="00773B6B">
        <w:rPr>
          <w:sz w:val="24"/>
          <w:szCs w:val="24"/>
        </w:rPr>
        <w:t>segala</w:t>
      </w:r>
      <w:proofErr w:type="spellEnd"/>
      <w:r w:rsidRPr="00773B6B">
        <w:rPr>
          <w:sz w:val="24"/>
          <w:szCs w:val="24"/>
        </w:rPr>
        <w:t xml:space="preserve"> </w:t>
      </w:r>
      <w:proofErr w:type="spellStart"/>
      <w:r w:rsidRPr="00773B6B">
        <w:rPr>
          <w:sz w:val="24"/>
          <w:szCs w:val="24"/>
        </w:rPr>
        <w:t>lini</w:t>
      </w:r>
      <w:proofErr w:type="spellEnd"/>
      <w:r w:rsidRPr="00773B6B">
        <w:rPr>
          <w:sz w:val="24"/>
          <w:szCs w:val="24"/>
        </w:rPr>
        <w:t xml:space="preserve">, </w:t>
      </w:r>
      <w:proofErr w:type="spellStart"/>
      <w:r w:rsidRPr="00773B6B">
        <w:rPr>
          <w:sz w:val="24"/>
          <w:szCs w:val="24"/>
        </w:rPr>
        <w:t>termasuk</w:t>
      </w:r>
      <w:proofErr w:type="spellEnd"/>
      <w:r w:rsidRPr="00773B6B">
        <w:rPr>
          <w:sz w:val="24"/>
          <w:szCs w:val="24"/>
        </w:rPr>
        <w:t xml:space="preserve"> </w:t>
      </w:r>
      <w:proofErr w:type="spellStart"/>
      <w:r w:rsidRPr="00773B6B">
        <w:rPr>
          <w:sz w:val="24"/>
          <w:szCs w:val="24"/>
        </w:rPr>
        <w:t>ekonomi</w:t>
      </w:r>
      <w:proofErr w:type="spellEnd"/>
      <w:r w:rsidRPr="00773B6B">
        <w:rPr>
          <w:sz w:val="24"/>
          <w:szCs w:val="24"/>
        </w:rPr>
        <w:t>.</w:t>
      </w:r>
      <w:proofErr w:type="gramEnd"/>
      <w:r w:rsidRPr="00773B6B">
        <w:rPr>
          <w:sz w:val="24"/>
          <w:szCs w:val="24"/>
        </w:rPr>
        <w:t xml:space="preserve"> </w:t>
      </w:r>
      <w:proofErr w:type="spellStart"/>
      <w:proofErr w:type="gramStart"/>
      <w:r w:rsidRPr="00773B6B">
        <w:rPr>
          <w:sz w:val="24"/>
          <w:szCs w:val="24"/>
        </w:rPr>
        <w:t>Roda</w:t>
      </w:r>
      <w:proofErr w:type="spellEnd"/>
      <w:r w:rsidRPr="00773B6B">
        <w:rPr>
          <w:sz w:val="24"/>
          <w:szCs w:val="24"/>
        </w:rPr>
        <w:t xml:space="preserve"> </w:t>
      </w:r>
      <w:proofErr w:type="spellStart"/>
      <w:r w:rsidRPr="00773B6B">
        <w:rPr>
          <w:sz w:val="24"/>
          <w:szCs w:val="24"/>
        </w:rPr>
        <w:t>ekonomi</w:t>
      </w:r>
      <w:proofErr w:type="spellEnd"/>
      <w:r w:rsidRPr="00773B6B">
        <w:rPr>
          <w:sz w:val="24"/>
          <w:szCs w:val="24"/>
        </w:rPr>
        <w:t xml:space="preserve"> </w:t>
      </w:r>
      <w:proofErr w:type="spellStart"/>
      <w:r w:rsidRPr="00773B6B">
        <w:rPr>
          <w:sz w:val="24"/>
          <w:szCs w:val="24"/>
        </w:rPr>
        <w:t>nyaris</w:t>
      </w:r>
      <w:proofErr w:type="spellEnd"/>
      <w:r w:rsidRPr="00773B6B">
        <w:rPr>
          <w:sz w:val="24"/>
          <w:szCs w:val="24"/>
        </w:rPr>
        <w:t xml:space="preserve"> </w:t>
      </w:r>
      <w:proofErr w:type="spellStart"/>
      <w:r w:rsidRPr="00773B6B">
        <w:rPr>
          <w:sz w:val="24"/>
          <w:szCs w:val="24"/>
        </w:rPr>
        <w:t>terhenti</w:t>
      </w:r>
      <w:proofErr w:type="spellEnd"/>
      <w:r w:rsidRPr="00773B6B">
        <w:rPr>
          <w:sz w:val="24"/>
          <w:szCs w:val="24"/>
        </w:rPr>
        <w:t xml:space="preserve"> </w:t>
      </w:r>
      <w:proofErr w:type="spellStart"/>
      <w:r w:rsidRPr="00773B6B">
        <w:rPr>
          <w:sz w:val="24"/>
          <w:szCs w:val="24"/>
        </w:rPr>
        <w:t>karena</w:t>
      </w:r>
      <w:proofErr w:type="spellEnd"/>
      <w:r w:rsidRPr="00773B6B">
        <w:rPr>
          <w:sz w:val="24"/>
          <w:szCs w:val="24"/>
        </w:rPr>
        <w:t xml:space="preserve"> </w:t>
      </w:r>
      <w:proofErr w:type="spellStart"/>
      <w:r w:rsidRPr="00773B6B">
        <w:rPr>
          <w:sz w:val="24"/>
          <w:szCs w:val="24"/>
        </w:rPr>
        <w:t>pandemi</w:t>
      </w:r>
      <w:proofErr w:type="spellEnd"/>
      <w:r w:rsidRPr="00773B6B">
        <w:rPr>
          <w:sz w:val="24"/>
          <w:szCs w:val="24"/>
        </w:rPr>
        <w:t>.</w:t>
      </w:r>
      <w:proofErr w:type="gramEnd"/>
      <w:r w:rsidRPr="00773B6B">
        <w:rPr>
          <w:sz w:val="24"/>
          <w:szCs w:val="24"/>
        </w:rPr>
        <w:t xml:space="preserve"> </w:t>
      </w:r>
      <w:proofErr w:type="spellStart"/>
      <w:r w:rsidRPr="00E526A7">
        <w:rPr>
          <w:sz w:val="24"/>
          <w:szCs w:val="24"/>
        </w:rPr>
        <w:t>Organisasi</w:t>
      </w:r>
      <w:proofErr w:type="spellEnd"/>
      <w:r w:rsidRPr="00E526A7">
        <w:rPr>
          <w:sz w:val="24"/>
          <w:szCs w:val="24"/>
        </w:rPr>
        <w:t xml:space="preserve"> </w:t>
      </w:r>
      <w:proofErr w:type="spellStart"/>
      <w:r w:rsidRPr="00E526A7">
        <w:rPr>
          <w:sz w:val="24"/>
          <w:szCs w:val="24"/>
        </w:rPr>
        <w:t>Kerja</w:t>
      </w:r>
      <w:proofErr w:type="spellEnd"/>
      <w:r w:rsidRPr="00E526A7">
        <w:rPr>
          <w:sz w:val="24"/>
          <w:szCs w:val="24"/>
        </w:rPr>
        <w:t xml:space="preserve"> </w:t>
      </w:r>
      <w:proofErr w:type="spellStart"/>
      <w:r w:rsidRPr="00E526A7">
        <w:rPr>
          <w:sz w:val="24"/>
          <w:szCs w:val="24"/>
        </w:rPr>
        <w:t>Sama</w:t>
      </w:r>
      <w:proofErr w:type="spellEnd"/>
      <w:r w:rsidRPr="00E526A7">
        <w:rPr>
          <w:sz w:val="24"/>
          <w:szCs w:val="24"/>
        </w:rPr>
        <w:t xml:space="preserve"> </w:t>
      </w:r>
      <w:proofErr w:type="spellStart"/>
      <w:r w:rsidRPr="00E526A7">
        <w:rPr>
          <w:sz w:val="24"/>
          <w:szCs w:val="24"/>
        </w:rPr>
        <w:t>dan</w:t>
      </w:r>
      <w:proofErr w:type="spellEnd"/>
      <w:r w:rsidRPr="00E526A7">
        <w:rPr>
          <w:sz w:val="24"/>
          <w:szCs w:val="24"/>
        </w:rPr>
        <w:t xml:space="preserve"> Pembangunan </w:t>
      </w:r>
      <w:proofErr w:type="spellStart"/>
      <w:r w:rsidRPr="00E526A7">
        <w:rPr>
          <w:sz w:val="24"/>
          <w:szCs w:val="24"/>
        </w:rPr>
        <w:t>Ekonomi</w:t>
      </w:r>
      <w:proofErr w:type="spellEnd"/>
      <w:r w:rsidRPr="00E526A7">
        <w:rPr>
          <w:sz w:val="24"/>
          <w:szCs w:val="24"/>
        </w:rPr>
        <w:t xml:space="preserve"> </w:t>
      </w:r>
      <w:proofErr w:type="spellStart"/>
      <w:r w:rsidRPr="00E526A7">
        <w:rPr>
          <w:sz w:val="24"/>
          <w:szCs w:val="24"/>
        </w:rPr>
        <w:t>Dunia</w:t>
      </w:r>
      <w:proofErr w:type="spellEnd"/>
      <w:r w:rsidRPr="00E526A7">
        <w:rPr>
          <w:sz w:val="24"/>
          <w:szCs w:val="24"/>
        </w:rPr>
        <w:t xml:space="preserve"> (OECD) </w:t>
      </w:r>
      <w:proofErr w:type="spellStart"/>
      <w:r w:rsidRPr="00E526A7">
        <w:rPr>
          <w:sz w:val="24"/>
          <w:szCs w:val="24"/>
        </w:rPr>
        <w:t>telah</w:t>
      </w:r>
      <w:proofErr w:type="spellEnd"/>
      <w:r w:rsidRPr="00E526A7">
        <w:rPr>
          <w:sz w:val="24"/>
          <w:szCs w:val="24"/>
        </w:rPr>
        <w:t xml:space="preserve"> </w:t>
      </w:r>
      <w:proofErr w:type="spellStart"/>
      <w:r w:rsidRPr="00E526A7">
        <w:rPr>
          <w:sz w:val="24"/>
          <w:szCs w:val="24"/>
        </w:rPr>
        <w:t>memprediksi</w:t>
      </w:r>
      <w:proofErr w:type="spellEnd"/>
      <w:r w:rsidRPr="00E526A7">
        <w:rPr>
          <w:sz w:val="24"/>
          <w:szCs w:val="24"/>
        </w:rPr>
        <w:t xml:space="preserve"> </w:t>
      </w:r>
      <w:proofErr w:type="spellStart"/>
      <w:r w:rsidRPr="00E526A7">
        <w:rPr>
          <w:sz w:val="24"/>
          <w:szCs w:val="24"/>
        </w:rPr>
        <w:t>ekonomi</w:t>
      </w:r>
      <w:proofErr w:type="spellEnd"/>
      <w:r w:rsidRPr="00E526A7">
        <w:rPr>
          <w:sz w:val="24"/>
          <w:szCs w:val="24"/>
        </w:rPr>
        <w:t xml:space="preserve"> global minus 6% </w:t>
      </w:r>
      <w:proofErr w:type="spellStart"/>
      <w:r w:rsidRPr="00E526A7">
        <w:rPr>
          <w:sz w:val="24"/>
          <w:szCs w:val="24"/>
        </w:rPr>
        <w:t>hingga</w:t>
      </w:r>
      <w:proofErr w:type="spellEnd"/>
      <w:r w:rsidRPr="00E526A7">
        <w:rPr>
          <w:sz w:val="24"/>
          <w:szCs w:val="24"/>
        </w:rPr>
        <w:t xml:space="preserve"> 7</w:t>
      </w:r>
      <w:proofErr w:type="gramStart"/>
      <w:r w:rsidRPr="00E526A7">
        <w:rPr>
          <w:sz w:val="24"/>
          <w:szCs w:val="24"/>
        </w:rPr>
        <w:t>,6</w:t>
      </w:r>
      <w:proofErr w:type="gramEnd"/>
      <w:r w:rsidRPr="00E526A7">
        <w:rPr>
          <w:sz w:val="24"/>
          <w:szCs w:val="24"/>
        </w:rPr>
        <w:t xml:space="preserve">%. </w:t>
      </w:r>
      <w:proofErr w:type="spellStart"/>
      <w:r w:rsidRPr="00E526A7">
        <w:rPr>
          <w:sz w:val="24"/>
          <w:szCs w:val="24"/>
        </w:rPr>
        <w:t>Sedangkan</w:t>
      </w:r>
      <w:proofErr w:type="spellEnd"/>
      <w:r w:rsidRPr="00E526A7">
        <w:rPr>
          <w:sz w:val="24"/>
          <w:szCs w:val="24"/>
        </w:rPr>
        <w:t xml:space="preserve"> </w:t>
      </w:r>
      <w:proofErr w:type="spellStart"/>
      <w:r w:rsidRPr="00E526A7">
        <w:rPr>
          <w:sz w:val="24"/>
          <w:szCs w:val="24"/>
        </w:rPr>
        <w:t>di</w:t>
      </w:r>
      <w:proofErr w:type="spellEnd"/>
      <w:r w:rsidRPr="00E526A7">
        <w:rPr>
          <w:sz w:val="24"/>
          <w:szCs w:val="24"/>
        </w:rPr>
        <w:t xml:space="preserve"> Indonesia </w:t>
      </w:r>
      <w:proofErr w:type="spellStart"/>
      <w:r w:rsidRPr="00E526A7">
        <w:rPr>
          <w:sz w:val="24"/>
          <w:szCs w:val="24"/>
        </w:rPr>
        <w:t>Pemerintah</w:t>
      </w:r>
      <w:proofErr w:type="spellEnd"/>
      <w:r w:rsidRPr="00E526A7">
        <w:rPr>
          <w:sz w:val="24"/>
          <w:szCs w:val="24"/>
        </w:rPr>
        <w:t xml:space="preserve"> </w:t>
      </w:r>
      <w:proofErr w:type="spellStart"/>
      <w:r w:rsidRPr="00E526A7">
        <w:rPr>
          <w:sz w:val="24"/>
          <w:szCs w:val="24"/>
        </w:rPr>
        <w:t>memprediksi</w:t>
      </w:r>
      <w:proofErr w:type="spellEnd"/>
      <w:r w:rsidRPr="00E526A7">
        <w:rPr>
          <w:sz w:val="24"/>
          <w:szCs w:val="24"/>
        </w:rPr>
        <w:t xml:space="preserve">, </w:t>
      </w:r>
      <w:proofErr w:type="spellStart"/>
      <w:r w:rsidRPr="00E526A7">
        <w:rPr>
          <w:sz w:val="24"/>
          <w:szCs w:val="24"/>
        </w:rPr>
        <w:t>pandemi</w:t>
      </w:r>
      <w:proofErr w:type="spellEnd"/>
      <w:r w:rsidRPr="00E526A7">
        <w:rPr>
          <w:sz w:val="24"/>
          <w:szCs w:val="24"/>
        </w:rPr>
        <w:t xml:space="preserve"> </w:t>
      </w:r>
      <w:proofErr w:type="spellStart"/>
      <w:r w:rsidRPr="00E526A7">
        <w:rPr>
          <w:sz w:val="24"/>
          <w:szCs w:val="24"/>
        </w:rPr>
        <w:t>akan</w:t>
      </w:r>
      <w:proofErr w:type="spellEnd"/>
      <w:r w:rsidRPr="00E526A7">
        <w:rPr>
          <w:sz w:val="24"/>
          <w:szCs w:val="24"/>
        </w:rPr>
        <w:t xml:space="preserve"> </w:t>
      </w:r>
      <w:proofErr w:type="spellStart"/>
      <w:r w:rsidRPr="00E526A7">
        <w:rPr>
          <w:sz w:val="24"/>
          <w:szCs w:val="24"/>
        </w:rPr>
        <w:t>membuat</w:t>
      </w:r>
      <w:proofErr w:type="spellEnd"/>
      <w:r w:rsidRPr="00E526A7">
        <w:rPr>
          <w:sz w:val="24"/>
          <w:szCs w:val="24"/>
        </w:rPr>
        <w:t xml:space="preserve"> </w:t>
      </w:r>
      <w:proofErr w:type="spellStart"/>
      <w:r w:rsidRPr="00E526A7">
        <w:rPr>
          <w:sz w:val="24"/>
          <w:szCs w:val="24"/>
        </w:rPr>
        <w:t>pertumbuhan</w:t>
      </w:r>
      <w:proofErr w:type="spellEnd"/>
      <w:r w:rsidRPr="00E526A7">
        <w:rPr>
          <w:sz w:val="24"/>
          <w:szCs w:val="24"/>
        </w:rPr>
        <w:t xml:space="preserve"> </w:t>
      </w:r>
      <w:proofErr w:type="spellStart"/>
      <w:r w:rsidRPr="00E526A7">
        <w:rPr>
          <w:sz w:val="24"/>
          <w:szCs w:val="24"/>
        </w:rPr>
        <w:t>ekonomi</w:t>
      </w:r>
      <w:proofErr w:type="spellEnd"/>
      <w:r w:rsidRPr="00E526A7">
        <w:rPr>
          <w:sz w:val="24"/>
          <w:szCs w:val="24"/>
        </w:rPr>
        <w:t xml:space="preserve"> </w:t>
      </w:r>
      <w:proofErr w:type="spellStart"/>
      <w:r w:rsidRPr="00E526A7">
        <w:rPr>
          <w:sz w:val="24"/>
          <w:szCs w:val="24"/>
        </w:rPr>
        <w:t>kuartal</w:t>
      </w:r>
      <w:proofErr w:type="spellEnd"/>
      <w:r w:rsidRPr="00E526A7">
        <w:rPr>
          <w:sz w:val="24"/>
          <w:szCs w:val="24"/>
        </w:rPr>
        <w:t xml:space="preserve"> II 2020 minus </w:t>
      </w:r>
      <w:proofErr w:type="spellStart"/>
      <w:r w:rsidRPr="00E526A7">
        <w:rPr>
          <w:sz w:val="24"/>
          <w:szCs w:val="24"/>
        </w:rPr>
        <w:t>hingga</w:t>
      </w:r>
      <w:proofErr w:type="spellEnd"/>
      <w:r w:rsidRPr="00E526A7">
        <w:rPr>
          <w:sz w:val="24"/>
          <w:szCs w:val="24"/>
        </w:rPr>
        <w:t xml:space="preserve"> 3</w:t>
      </w:r>
      <w:proofErr w:type="gramStart"/>
      <w:r w:rsidRPr="00E526A7">
        <w:rPr>
          <w:sz w:val="24"/>
          <w:szCs w:val="24"/>
        </w:rPr>
        <w:t>,8</w:t>
      </w:r>
      <w:proofErr w:type="gramEnd"/>
      <w:r w:rsidRPr="00E526A7">
        <w:rPr>
          <w:sz w:val="24"/>
          <w:szCs w:val="24"/>
        </w:rPr>
        <w:t xml:space="preserve"> %. </w:t>
      </w:r>
      <w:proofErr w:type="spellStart"/>
      <w:r w:rsidRPr="00E526A7">
        <w:rPr>
          <w:sz w:val="24"/>
          <w:szCs w:val="24"/>
        </w:rPr>
        <w:t>Jika</w:t>
      </w:r>
      <w:proofErr w:type="spellEnd"/>
      <w:r w:rsidRPr="00E526A7">
        <w:rPr>
          <w:sz w:val="24"/>
          <w:szCs w:val="24"/>
        </w:rPr>
        <w:t xml:space="preserve"> </w:t>
      </w:r>
      <w:proofErr w:type="spellStart"/>
      <w:r w:rsidRPr="00E526A7">
        <w:rPr>
          <w:sz w:val="24"/>
          <w:szCs w:val="24"/>
        </w:rPr>
        <w:t>pertumbuhan</w:t>
      </w:r>
      <w:proofErr w:type="spellEnd"/>
      <w:r w:rsidRPr="00E526A7">
        <w:rPr>
          <w:sz w:val="24"/>
          <w:szCs w:val="24"/>
        </w:rPr>
        <w:t xml:space="preserve"> minus </w:t>
      </w:r>
      <w:proofErr w:type="spellStart"/>
      <w:r w:rsidRPr="00E526A7">
        <w:rPr>
          <w:sz w:val="24"/>
          <w:szCs w:val="24"/>
        </w:rPr>
        <w:t>itu</w:t>
      </w:r>
      <w:proofErr w:type="spellEnd"/>
      <w:r w:rsidRPr="00E526A7">
        <w:rPr>
          <w:sz w:val="24"/>
          <w:szCs w:val="24"/>
        </w:rPr>
        <w:t xml:space="preserve"> </w:t>
      </w:r>
      <w:proofErr w:type="spellStart"/>
      <w:r w:rsidRPr="00E526A7">
        <w:rPr>
          <w:sz w:val="24"/>
          <w:szCs w:val="24"/>
        </w:rPr>
        <w:t>berlanjut</w:t>
      </w:r>
      <w:proofErr w:type="spellEnd"/>
      <w:r w:rsidRPr="00E526A7">
        <w:rPr>
          <w:sz w:val="24"/>
          <w:szCs w:val="24"/>
        </w:rPr>
        <w:t xml:space="preserve"> </w:t>
      </w:r>
      <w:proofErr w:type="spellStart"/>
      <w:r w:rsidRPr="00E526A7">
        <w:rPr>
          <w:sz w:val="24"/>
          <w:szCs w:val="24"/>
        </w:rPr>
        <w:t>ke</w:t>
      </w:r>
      <w:proofErr w:type="spellEnd"/>
      <w:r w:rsidRPr="00E526A7">
        <w:rPr>
          <w:sz w:val="24"/>
          <w:szCs w:val="24"/>
        </w:rPr>
        <w:t xml:space="preserve"> </w:t>
      </w:r>
      <w:proofErr w:type="spellStart"/>
      <w:r w:rsidRPr="00E526A7">
        <w:rPr>
          <w:sz w:val="24"/>
          <w:szCs w:val="24"/>
        </w:rPr>
        <w:t>kuartal</w:t>
      </w:r>
      <w:proofErr w:type="spellEnd"/>
      <w:r w:rsidRPr="00E526A7">
        <w:rPr>
          <w:sz w:val="24"/>
          <w:szCs w:val="24"/>
        </w:rPr>
        <w:t xml:space="preserve"> III 2020, Indonesia </w:t>
      </w:r>
      <w:proofErr w:type="spellStart"/>
      <w:r w:rsidRPr="00E526A7">
        <w:rPr>
          <w:sz w:val="24"/>
          <w:szCs w:val="24"/>
        </w:rPr>
        <w:t>berpotensi</w:t>
      </w:r>
      <w:proofErr w:type="spellEnd"/>
      <w:r w:rsidRPr="00E526A7">
        <w:rPr>
          <w:sz w:val="24"/>
          <w:szCs w:val="24"/>
        </w:rPr>
        <w:t xml:space="preserve"> </w:t>
      </w:r>
      <w:proofErr w:type="spellStart"/>
      <w:r w:rsidRPr="00E526A7">
        <w:rPr>
          <w:sz w:val="24"/>
          <w:szCs w:val="24"/>
        </w:rPr>
        <w:t>masuk</w:t>
      </w:r>
      <w:proofErr w:type="spellEnd"/>
      <w:r w:rsidRPr="00E526A7">
        <w:rPr>
          <w:sz w:val="24"/>
          <w:szCs w:val="24"/>
        </w:rPr>
        <w:t xml:space="preserve"> </w:t>
      </w:r>
      <w:proofErr w:type="spellStart"/>
      <w:r w:rsidRPr="00E526A7">
        <w:rPr>
          <w:sz w:val="24"/>
          <w:szCs w:val="24"/>
        </w:rPr>
        <w:t>ke</w:t>
      </w:r>
      <w:proofErr w:type="spellEnd"/>
      <w:r w:rsidRPr="00E526A7">
        <w:rPr>
          <w:sz w:val="24"/>
          <w:szCs w:val="24"/>
        </w:rPr>
        <w:t xml:space="preserve"> </w:t>
      </w:r>
      <w:proofErr w:type="spellStart"/>
      <w:r w:rsidRPr="00E526A7">
        <w:rPr>
          <w:sz w:val="24"/>
          <w:szCs w:val="24"/>
        </w:rPr>
        <w:t>jurang</w:t>
      </w:r>
      <w:proofErr w:type="spellEnd"/>
      <w:r w:rsidRPr="00E526A7">
        <w:rPr>
          <w:sz w:val="24"/>
          <w:szCs w:val="24"/>
        </w:rPr>
        <w:t xml:space="preserve"> </w:t>
      </w:r>
      <w:proofErr w:type="spellStart"/>
      <w:r w:rsidRPr="00E526A7">
        <w:rPr>
          <w:sz w:val="24"/>
          <w:szCs w:val="24"/>
        </w:rPr>
        <w:t>resesi</w:t>
      </w:r>
      <w:proofErr w:type="spellEnd"/>
      <w:r w:rsidRPr="00E526A7">
        <w:rPr>
          <w:sz w:val="24"/>
          <w:szCs w:val="24"/>
        </w:rPr>
        <w:t xml:space="preserve"> </w:t>
      </w:r>
      <w:proofErr w:type="spellStart"/>
      <w:r w:rsidRPr="00E526A7">
        <w:rPr>
          <w:sz w:val="24"/>
          <w:szCs w:val="24"/>
        </w:rPr>
        <w:t>dan</w:t>
      </w:r>
      <w:proofErr w:type="spellEnd"/>
      <w:r w:rsidRPr="00E526A7">
        <w:rPr>
          <w:sz w:val="24"/>
          <w:szCs w:val="24"/>
        </w:rPr>
        <w:t xml:space="preserve"> </w:t>
      </w:r>
      <w:proofErr w:type="spellStart"/>
      <w:r w:rsidRPr="00E526A7">
        <w:rPr>
          <w:sz w:val="24"/>
          <w:szCs w:val="24"/>
        </w:rPr>
        <w:t>depresi</w:t>
      </w:r>
      <w:proofErr w:type="spellEnd"/>
      <w:r w:rsidRPr="00E526A7">
        <w:rPr>
          <w:sz w:val="24"/>
          <w:szCs w:val="24"/>
        </w:rPr>
        <w:t xml:space="preserve"> </w:t>
      </w:r>
      <w:proofErr w:type="spellStart"/>
      <w:r w:rsidRPr="00E526A7">
        <w:rPr>
          <w:sz w:val="24"/>
          <w:szCs w:val="24"/>
        </w:rPr>
        <w:t>ekonomi</w:t>
      </w:r>
      <w:proofErr w:type="spellEnd"/>
      <w:proofErr w:type="gramStart"/>
      <w:r w:rsidRPr="00E526A7">
        <w:rPr>
          <w:sz w:val="24"/>
          <w:szCs w:val="24"/>
        </w:rPr>
        <w:t>.(</w:t>
      </w:r>
      <w:proofErr w:type="gramEnd"/>
      <w:r w:rsidRPr="00E526A7">
        <w:rPr>
          <w:sz w:val="24"/>
          <w:szCs w:val="24"/>
          <w:lang w:val="id-ID"/>
        </w:rPr>
        <w:t>Mustakim,</w:t>
      </w:r>
      <w:r w:rsidRPr="00E526A7">
        <w:rPr>
          <w:sz w:val="24"/>
          <w:szCs w:val="24"/>
        </w:rPr>
        <w:t xml:space="preserve"> 2020).</w:t>
      </w:r>
    </w:p>
    <w:p w:rsidR="00E526A7" w:rsidRDefault="00E526A7" w:rsidP="00E34575">
      <w:pPr>
        <w:spacing w:after="0" w:line="360" w:lineRule="auto"/>
        <w:ind w:firstLine="540"/>
        <w:jc w:val="both"/>
        <w:rPr>
          <w:rFonts w:ascii="Times New Roman" w:hAnsi="Times New Roman" w:cs="Times New Roman"/>
          <w:sz w:val="24"/>
          <w:szCs w:val="24"/>
        </w:rPr>
      </w:pPr>
      <w:r w:rsidRPr="00E526A7">
        <w:rPr>
          <w:rFonts w:ascii="Times New Roman" w:hAnsi="Times New Roman" w:cs="Times New Roman"/>
          <w:sz w:val="24"/>
          <w:szCs w:val="24"/>
        </w:rPr>
        <w:t xml:space="preserve">Sianipar &amp; Haryanti (2014), bahwa seorang karyawan yang memiliki komitmen tinggi terhadap organisasi akan memiliki keinginan untuk bekerja lebih keras dalam mencapai tujuan organisasi dan hasrat yang lebih besar untuk tetap berada dalam keberhasilan perusahaan. Komitmen karyawan pada organisasinya adalah salah satu indikator yang perlu memperoleh perhatian ekstra dalam bidang sumber daya manusia, karena individu yang memiliki komitmen tinggi terhadap organisasi akan terus-menerus berikhtiar demi </w:t>
      </w:r>
      <w:r w:rsidRPr="00E526A7">
        <w:rPr>
          <w:rFonts w:ascii="Times New Roman" w:hAnsi="Times New Roman" w:cs="Times New Roman"/>
          <w:sz w:val="24"/>
          <w:szCs w:val="24"/>
        </w:rPr>
        <w:lastRenderedPageBreak/>
        <w:t xml:space="preserve">kemajuan organisasi (Maryani, 2018). Komitmen afektif merupakan suatu </w:t>
      </w:r>
      <w:r w:rsidRPr="00E526A7">
        <w:rPr>
          <w:rFonts w:ascii="Times New Roman" w:hAnsi="Times New Roman" w:cs="Times New Roman"/>
          <w:i/>
          <w:sz w:val="24"/>
          <w:szCs w:val="24"/>
        </w:rPr>
        <w:t>attitude</w:t>
      </w:r>
      <w:r w:rsidRPr="00E526A7">
        <w:rPr>
          <w:rFonts w:ascii="Times New Roman" w:hAnsi="Times New Roman" w:cs="Times New Roman"/>
          <w:sz w:val="24"/>
          <w:szCs w:val="24"/>
        </w:rPr>
        <w:t xml:space="preserve"> atau orientasi terhadap organisasi dimana berhubungan dengan identitas seseorang terhadap organisasi. Robbins &amp; Judge (2017), kualitas sumber daya manusia yang berpengaruh kuat terhadap kinerja organisasi adalah komitmen afektif. Karyawan yang memiliki komitmen terhadap organisasi memiliki potensi untuk memperbaiki kinerja baik secara individual, kelompok maupun organisasi</w:t>
      </w:r>
      <w:r>
        <w:rPr>
          <w:rFonts w:ascii="Times New Roman" w:hAnsi="Times New Roman" w:cs="Times New Roman"/>
          <w:sz w:val="24"/>
          <w:szCs w:val="24"/>
        </w:rPr>
        <w:t xml:space="preserve">. </w:t>
      </w:r>
    </w:p>
    <w:p w:rsidR="00E526A7" w:rsidRDefault="00E526A7" w:rsidP="00E34575">
      <w:pPr>
        <w:spacing w:line="360" w:lineRule="auto"/>
        <w:ind w:firstLine="540"/>
        <w:jc w:val="both"/>
        <w:rPr>
          <w:rFonts w:ascii="Times New Roman" w:hAnsi="Times New Roman" w:cs="Times New Roman"/>
          <w:sz w:val="24"/>
          <w:szCs w:val="24"/>
        </w:rPr>
      </w:pPr>
      <w:r w:rsidRPr="00E526A7">
        <w:rPr>
          <w:rFonts w:ascii="Times New Roman" w:hAnsi="Times New Roman" w:cs="Times New Roman"/>
          <w:sz w:val="24"/>
          <w:szCs w:val="24"/>
        </w:rPr>
        <w:t xml:space="preserve">Berdasarkan beberapa keterangan ahli, juga studi pustaka dari beberapa penelitian terdahulu serta wawancara awal terhadap karyawan PT. Wisang Utama Mandiri, maka dapat disimpulkan bahwa komitmen afektif yang tinggi pada karyawan akan membuat intensi </w:t>
      </w:r>
      <w:r w:rsidRPr="00E526A7">
        <w:rPr>
          <w:rFonts w:ascii="Times New Roman" w:hAnsi="Times New Roman" w:cs="Times New Roman"/>
          <w:i/>
          <w:sz w:val="24"/>
          <w:szCs w:val="24"/>
        </w:rPr>
        <w:t xml:space="preserve">turnover </w:t>
      </w:r>
      <w:r w:rsidRPr="00E526A7">
        <w:rPr>
          <w:rFonts w:ascii="Times New Roman" w:hAnsi="Times New Roman" w:cs="Times New Roman"/>
          <w:sz w:val="24"/>
          <w:szCs w:val="24"/>
        </w:rPr>
        <w:t xml:space="preserve">karyawan rendah, sedangkan komitmen afektif muncul akibat dipengaruhi oleh iklim organisasi yang ada dan juga kepuasan kerja yang dirasakan anggota organisasi dalam melakukan pekerjaan bagi organisasinya, sehingga peneliti tertarik pada keempat variabel tersebut dan lebih terfokus pada pengujian antara iklim organisasi, kepuasan kerja, melalui komitmen afektif, terhadap </w:t>
      </w:r>
      <w:r w:rsidRPr="00E526A7">
        <w:rPr>
          <w:rFonts w:ascii="Times New Roman" w:hAnsi="Times New Roman" w:cs="Times New Roman"/>
          <w:iCs/>
          <w:sz w:val="24"/>
          <w:szCs w:val="24"/>
        </w:rPr>
        <w:t xml:space="preserve">intensi </w:t>
      </w:r>
      <w:r w:rsidRPr="00E526A7">
        <w:rPr>
          <w:rFonts w:ascii="Times New Roman" w:hAnsi="Times New Roman" w:cs="Times New Roman"/>
          <w:i/>
          <w:iCs/>
          <w:sz w:val="24"/>
          <w:szCs w:val="24"/>
        </w:rPr>
        <w:t>turnover</w:t>
      </w:r>
      <w:r w:rsidRPr="00E526A7">
        <w:rPr>
          <w:rFonts w:ascii="Times New Roman" w:hAnsi="Times New Roman" w:cs="Times New Roman"/>
          <w:sz w:val="24"/>
          <w:szCs w:val="24"/>
        </w:rPr>
        <w:t>.</w:t>
      </w:r>
    </w:p>
    <w:p w:rsidR="00B61EF1" w:rsidRDefault="00B61EF1" w:rsidP="00E345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DD5745" w:rsidRDefault="00B61EF1" w:rsidP="00E34575">
      <w:pPr>
        <w:spacing w:after="0" w:line="360" w:lineRule="auto"/>
        <w:ind w:right="111" w:firstLine="567"/>
        <w:jc w:val="both"/>
        <w:rPr>
          <w:rFonts w:ascii="Times New Roman" w:hAnsi="Times New Roman" w:cs="Times New Roman"/>
          <w:sz w:val="24"/>
          <w:szCs w:val="24"/>
        </w:rPr>
      </w:pPr>
      <w:r w:rsidRPr="00AA497B">
        <w:rPr>
          <w:rFonts w:ascii="Times New Roman" w:hAnsi="Times New Roman" w:cs="Times New Roman"/>
          <w:sz w:val="24"/>
          <w:szCs w:val="28"/>
        </w:rPr>
        <w:t>Jenis penelitian yang digunakan dalam penelitian ini adalah kuantitatif. Penelitian ini menggunakan teknik analisis regresi linier berga</w:t>
      </w:r>
      <w:r>
        <w:rPr>
          <w:rFonts w:ascii="Times New Roman" w:hAnsi="Times New Roman" w:cs="Times New Roman"/>
          <w:sz w:val="24"/>
          <w:szCs w:val="28"/>
        </w:rPr>
        <w:t>nda dengan bantuan SPSS versi 21</w:t>
      </w:r>
      <w:r w:rsidRPr="00AA497B">
        <w:rPr>
          <w:rFonts w:ascii="Times New Roman" w:hAnsi="Times New Roman" w:cs="Times New Roman"/>
          <w:sz w:val="24"/>
          <w:szCs w:val="28"/>
        </w:rPr>
        <w:t xml:space="preserve">.0 </w:t>
      </w:r>
      <w:r w:rsidRPr="00B61EF1">
        <w:rPr>
          <w:rFonts w:ascii="Times New Roman" w:hAnsi="Times New Roman" w:cs="Times New Roman"/>
          <w:i/>
          <w:sz w:val="24"/>
          <w:szCs w:val="28"/>
        </w:rPr>
        <w:t>for windows</w:t>
      </w:r>
      <w:r w:rsidRPr="00AA497B">
        <w:rPr>
          <w:rFonts w:ascii="Times New Roman" w:hAnsi="Times New Roman" w:cs="Times New Roman"/>
          <w:sz w:val="24"/>
          <w:szCs w:val="28"/>
        </w:rPr>
        <w:t xml:space="preserve"> untuk mengetahui hubungan antara </w:t>
      </w:r>
      <w:r w:rsidRPr="00B61EF1">
        <w:rPr>
          <w:rFonts w:ascii="Times New Roman" w:hAnsi="Times New Roman" w:cs="Times New Roman"/>
          <w:bCs/>
          <w:sz w:val="24"/>
          <w:szCs w:val="24"/>
        </w:rPr>
        <w:t xml:space="preserve">iklim organisasi dan kepuasan kerja terhadap intensi </w:t>
      </w:r>
      <w:r w:rsidRPr="00B61EF1">
        <w:rPr>
          <w:rFonts w:ascii="Times New Roman" w:hAnsi="Times New Roman" w:cs="Times New Roman"/>
          <w:bCs/>
          <w:i/>
          <w:sz w:val="24"/>
          <w:szCs w:val="24"/>
        </w:rPr>
        <w:t xml:space="preserve">turnover </w:t>
      </w:r>
      <w:r w:rsidRPr="00B61EF1">
        <w:rPr>
          <w:rFonts w:ascii="Times New Roman" w:hAnsi="Times New Roman" w:cs="Times New Roman"/>
          <w:bCs/>
          <w:sz w:val="24"/>
          <w:szCs w:val="24"/>
        </w:rPr>
        <w:t>melalui komitmen afektif pada karyawan PT</w:t>
      </w:r>
      <w:r>
        <w:rPr>
          <w:rFonts w:ascii="Times New Roman" w:hAnsi="Times New Roman" w:cs="Times New Roman"/>
          <w:bCs/>
          <w:sz w:val="24"/>
          <w:szCs w:val="24"/>
        </w:rPr>
        <w:t>.</w:t>
      </w:r>
      <w:r w:rsidRPr="00B61EF1">
        <w:rPr>
          <w:rFonts w:ascii="Times New Roman" w:hAnsi="Times New Roman" w:cs="Times New Roman"/>
          <w:bCs/>
          <w:sz w:val="24"/>
          <w:szCs w:val="24"/>
        </w:rPr>
        <w:t xml:space="preserve"> WISANG UTAMA MANDIRI di masa pandemi COVID-19</w:t>
      </w:r>
      <w:r w:rsidRPr="00AA497B">
        <w:rPr>
          <w:rFonts w:ascii="Times New Roman" w:hAnsi="Times New Roman" w:cs="Times New Roman"/>
          <w:sz w:val="24"/>
          <w:szCs w:val="28"/>
        </w:rPr>
        <w:t xml:space="preserve">. Subjek dalam penelitian ini adalah </w:t>
      </w:r>
      <w:r w:rsidRPr="000663DE">
        <w:rPr>
          <w:rFonts w:ascii="Times New Roman" w:hAnsi="Times New Roman" w:cs="Times New Roman"/>
          <w:sz w:val="24"/>
          <w:szCs w:val="24"/>
        </w:rPr>
        <w:t xml:space="preserve">karyawan PT. Wisang Utama Mandiri yang terdiri dari 115 karyawan pada tiga unit kerja berbeda yaitu staf, teknisi dan </w:t>
      </w:r>
      <w:r w:rsidRPr="00D01050">
        <w:rPr>
          <w:rFonts w:ascii="Times New Roman" w:hAnsi="Times New Roman" w:cs="Times New Roman"/>
          <w:i/>
          <w:sz w:val="24"/>
          <w:szCs w:val="24"/>
        </w:rPr>
        <w:t>helper</w:t>
      </w:r>
      <w:r w:rsidRPr="000663DE">
        <w:rPr>
          <w:rFonts w:ascii="Times New Roman" w:hAnsi="Times New Roman" w:cs="Times New Roman"/>
          <w:sz w:val="24"/>
          <w:szCs w:val="24"/>
        </w:rPr>
        <w:t>.</w:t>
      </w:r>
      <w:r>
        <w:rPr>
          <w:rFonts w:ascii="Times New Roman" w:hAnsi="Times New Roman" w:cs="Times New Roman"/>
          <w:sz w:val="24"/>
          <w:szCs w:val="24"/>
        </w:rPr>
        <w:t xml:space="preserve"> </w:t>
      </w:r>
      <w:r w:rsidRPr="00AA497B">
        <w:rPr>
          <w:rFonts w:ascii="Times New Roman" w:hAnsi="Times New Roman" w:cs="Times New Roman"/>
          <w:sz w:val="24"/>
          <w:szCs w:val="28"/>
        </w:rPr>
        <w:t xml:space="preserve">Alat ukur yang </w:t>
      </w:r>
      <w:r w:rsidRPr="00AA497B">
        <w:rPr>
          <w:rFonts w:ascii="Times New Roman" w:hAnsi="Times New Roman" w:cs="Times New Roman"/>
          <w:sz w:val="24"/>
          <w:szCs w:val="28"/>
        </w:rPr>
        <w:lastRenderedPageBreak/>
        <w:t xml:space="preserve">digunakan untuk </w:t>
      </w:r>
      <w:r>
        <w:rPr>
          <w:rFonts w:ascii="Times New Roman" w:hAnsi="Times New Roman" w:cs="Times New Roman"/>
          <w:sz w:val="24"/>
          <w:szCs w:val="28"/>
        </w:rPr>
        <w:t xml:space="preserve">penelitian adalah intensi </w:t>
      </w:r>
      <w:r>
        <w:rPr>
          <w:rFonts w:ascii="Times New Roman" w:hAnsi="Times New Roman" w:cs="Times New Roman"/>
          <w:i/>
          <w:sz w:val="24"/>
          <w:szCs w:val="28"/>
        </w:rPr>
        <w:t>turnover</w:t>
      </w:r>
      <w:r w:rsidRPr="00AA497B">
        <w:rPr>
          <w:rFonts w:ascii="Times New Roman" w:hAnsi="Times New Roman" w:cs="Times New Roman"/>
          <w:sz w:val="24"/>
          <w:szCs w:val="28"/>
        </w:rPr>
        <w:t xml:space="preserve">, </w:t>
      </w:r>
      <w:r>
        <w:rPr>
          <w:rFonts w:ascii="Times New Roman" w:hAnsi="Times New Roman" w:cs="Times New Roman"/>
          <w:sz w:val="24"/>
          <w:szCs w:val="28"/>
        </w:rPr>
        <w:t>iklim organisasi, kepuasan kerja dan komitmen afektif dengan</w:t>
      </w:r>
      <w:r w:rsidRPr="00AA497B">
        <w:rPr>
          <w:rFonts w:ascii="Times New Roman" w:hAnsi="Times New Roman" w:cs="Times New Roman"/>
          <w:sz w:val="24"/>
          <w:szCs w:val="28"/>
        </w:rPr>
        <w:t xml:space="preserve"> skala likert yang didasarkan pada aspek </w:t>
      </w:r>
      <w:r>
        <w:rPr>
          <w:rFonts w:ascii="Times New Roman" w:hAnsi="Times New Roman" w:cs="Times New Roman"/>
          <w:sz w:val="24"/>
          <w:szCs w:val="28"/>
        </w:rPr>
        <w:t xml:space="preserve">intensi </w:t>
      </w:r>
      <w:r>
        <w:rPr>
          <w:rFonts w:ascii="Times New Roman" w:hAnsi="Times New Roman" w:cs="Times New Roman"/>
          <w:i/>
          <w:sz w:val="24"/>
          <w:szCs w:val="28"/>
        </w:rPr>
        <w:t>turnover</w:t>
      </w:r>
      <w:r w:rsidRPr="00AA497B">
        <w:rPr>
          <w:rFonts w:ascii="Times New Roman" w:hAnsi="Times New Roman" w:cs="Times New Roman"/>
          <w:sz w:val="24"/>
          <w:szCs w:val="28"/>
        </w:rPr>
        <w:t xml:space="preserve"> dari teori </w:t>
      </w:r>
      <w:r>
        <w:rPr>
          <w:rFonts w:ascii="Times New Roman" w:hAnsi="Times New Roman" w:cs="Times New Roman"/>
          <w:sz w:val="24"/>
          <w:szCs w:val="28"/>
        </w:rPr>
        <w:t>Mobley (2011</w:t>
      </w:r>
      <w:r w:rsidRPr="00AA497B">
        <w:rPr>
          <w:rFonts w:ascii="Times New Roman" w:hAnsi="Times New Roman" w:cs="Times New Roman"/>
          <w:sz w:val="24"/>
          <w:szCs w:val="28"/>
        </w:rPr>
        <w:t xml:space="preserve">). Sedangkan skala </w:t>
      </w:r>
      <w:r>
        <w:rPr>
          <w:rFonts w:ascii="Times New Roman" w:hAnsi="Times New Roman" w:cs="Times New Roman"/>
          <w:sz w:val="24"/>
          <w:szCs w:val="28"/>
        </w:rPr>
        <w:t>iklim organisasi</w:t>
      </w:r>
      <w:r w:rsidRPr="00AA497B">
        <w:rPr>
          <w:rFonts w:ascii="Times New Roman" w:hAnsi="Times New Roman" w:cs="Times New Roman"/>
          <w:sz w:val="24"/>
          <w:szCs w:val="28"/>
        </w:rPr>
        <w:t xml:space="preserve"> digunakan berdasarkan aspek teoritis </w:t>
      </w:r>
      <w:r>
        <w:rPr>
          <w:rFonts w:ascii="Times New Roman" w:hAnsi="Times New Roman" w:cs="Times New Roman"/>
          <w:sz w:val="24"/>
          <w:szCs w:val="28"/>
        </w:rPr>
        <w:t xml:space="preserve">Kangis, </w:t>
      </w:r>
      <w:r>
        <w:rPr>
          <w:rFonts w:ascii="Times New Roman" w:hAnsi="Times New Roman" w:cs="Times New Roman"/>
          <w:i/>
          <w:sz w:val="24"/>
          <w:szCs w:val="28"/>
        </w:rPr>
        <w:t>et al.</w:t>
      </w:r>
      <w:r>
        <w:rPr>
          <w:rFonts w:ascii="Times New Roman" w:hAnsi="Times New Roman" w:cs="Times New Roman"/>
          <w:sz w:val="24"/>
          <w:szCs w:val="28"/>
        </w:rPr>
        <w:t xml:space="preserve"> (2000</w:t>
      </w:r>
      <w:r w:rsidRPr="00AA497B">
        <w:rPr>
          <w:rFonts w:ascii="Times New Roman" w:hAnsi="Times New Roman" w:cs="Times New Roman"/>
          <w:sz w:val="24"/>
          <w:szCs w:val="28"/>
        </w:rPr>
        <w:t xml:space="preserve">). </w:t>
      </w:r>
      <w:r w:rsidR="00DD5745">
        <w:rPr>
          <w:rFonts w:ascii="Times New Roman" w:hAnsi="Times New Roman" w:cs="Times New Roman"/>
          <w:sz w:val="24"/>
          <w:szCs w:val="28"/>
        </w:rPr>
        <w:t xml:space="preserve">Skala kepuasan kerja digunakan berdasarkan aspek teoritis dari Locke </w:t>
      </w:r>
      <w:r w:rsidR="00DD5745" w:rsidRPr="00DD5745">
        <w:rPr>
          <w:rFonts w:ascii="Times New Roman" w:hAnsi="Times New Roman" w:cs="Times New Roman"/>
          <w:sz w:val="24"/>
          <w:szCs w:val="28"/>
        </w:rPr>
        <w:t>(</w:t>
      </w:r>
      <w:r w:rsidR="00DD5745">
        <w:rPr>
          <w:rFonts w:ascii="Times New Roman" w:hAnsi="Times New Roman" w:cs="Times New Roman"/>
          <w:sz w:val="24"/>
          <w:szCs w:val="28"/>
        </w:rPr>
        <w:t>1970</w:t>
      </w:r>
      <w:r w:rsidR="00DD5745" w:rsidRPr="00DD5745">
        <w:rPr>
          <w:rFonts w:ascii="Times New Roman" w:hAnsi="Times New Roman" w:cs="Times New Roman"/>
          <w:sz w:val="24"/>
          <w:szCs w:val="28"/>
        </w:rPr>
        <w:t>)</w:t>
      </w:r>
      <w:r w:rsidR="00DD5745">
        <w:rPr>
          <w:rFonts w:ascii="Times New Roman" w:hAnsi="Times New Roman" w:cs="Times New Roman"/>
          <w:sz w:val="24"/>
          <w:szCs w:val="28"/>
        </w:rPr>
        <w:t xml:space="preserve">. </w:t>
      </w:r>
      <w:r w:rsidRPr="00AA497B">
        <w:rPr>
          <w:rFonts w:ascii="Times New Roman" w:hAnsi="Times New Roman" w:cs="Times New Roman"/>
          <w:sz w:val="24"/>
          <w:szCs w:val="28"/>
        </w:rPr>
        <w:t xml:space="preserve">Skala </w:t>
      </w:r>
      <w:r w:rsidR="00DD5745">
        <w:rPr>
          <w:rFonts w:ascii="Times New Roman" w:hAnsi="Times New Roman" w:cs="Times New Roman"/>
          <w:sz w:val="24"/>
          <w:szCs w:val="28"/>
        </w:rPr>
        <w:t>komitmen afektif</w:t>
      </w:r>
      <w:r w:rsidRPr="00AA497B">
        <w:rPr>
          <w:rFonts w:ascii="Times New Roman" w:hAnsi="Times New Roman" w:cs="Times New Roman"/>
          <w:sz w:val="24"/>
          <w:szCs w:val="28"/>
        </w:rPr>
        <w:t xml:space="preserve"> menggunakan aspek teoritis dari </w:t>
      </w:r>
      <w:r w:rsidR="00DD5745" w:rsidRPr="00DD5745">
        <w:rPr>
          <w:rFonts w:ascii="Times New Roman" w:hAnsi="Times New Roman" w:cs="Times New Roman"/>
          <w:sz w:val="24"/>
          <w:szCs w:val="24"/>
        </w:rPr>
        <w:t>Allen &amp; Meyer (1997)</w:t>
      </w:r>
      <w:r w:rsidR="00DD5745">
        <w:rPr>
          <w:rFonts w:ascii="Times New Roman" w:hAnsi="Times New Roman" w:cs="Times New Roman"/>
          <w:sz w:val="24"/>
          <w:szCs w:val="24"/>
        </w:rPr>
        <w:t>.</w:t>
      </w:r>
    </w:p>
    <w:p w:rsidR="00E34575" w:rsidRPr="00E34575" w:rsidRDefault="00E34575" w:rsidP="00E34575">
      <w:pPr>
        <w:spacing w:after="0" w:line="240" w:lineRule="auto"/>
        <w:ind w:right="111"/>
        <w:jc w:val="both"/>
        <w:rPr>
          <w:rFonts w:ascii="Times New Roman" w:hAnsi="Times New Roman" w:cs="Times New Roman"/>
          <w:b/>
          <w:sz w:val="24"/>
          <w:szCs w:val="24"/>
        </w:rPr>
      </w:pPr>
      <w:r w:rsidRPr="00E34575">
        <w:rPr>
          <w:rFonts w:ascii="Times New Roman" w:hAnsi="Times New Roman" w:cs="Times New Roman"/>
          <w:b/>
          <w:sz w:val="24"/>
          <w:szCs w:val="24"/>
        </w:rPr>
        <w:t>Tabel 1. Karakteristik Sampel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3544"/>
        <w:gridCol w:w="1843"/>
      </w:tblGrid>
      <w:tr w:rsidR="00E34575" w:rsidRPr="00E34575" w:rsidTr="00603EC6">
        <w:tc>
          <w:tcPr>
            <w:tcW w:w="570" w:type="dxa"/>
            <w:tcBorders>
              <w:top w:val="single" w:sz="4" w:space="0" w:color="auto"/>
              <w:bottom w:val="single" w:sz="4" w:space="0" w:color="auto"/>
            </w:tcBorders>
          </w:tcPr>
          <w:p w:rsidR="00E34575" w:rsidRPr="00E34575" w:rsidRDefault="00E34575" w:rsidP="00E34575">
            <w:pPr>
              <w:jc w:val="center"/>
              <w:rPr>
                <w:rFonts w:ascii="Times New Roman" w:hAnsi="Times New Roman" w:cs="Times New Roman"/>
                <w:b/>
                <w:szCs w:val="20"/>
              </w:rPr>
            </w:pPr>
            <w:r w:rsidRPr="00E34575">
              <w:rPr>
                <w:rFonts w:ascii="Times New Roman" w:hAnsi="Times New Roman" w:cs="Times New Roman"/>
                <w:b/>
                <w:szCs w:val="20"/>
              </w:rPr>
              <w:t>No.</w:t>
            </w:r>
          </w:p>
        </w:tc>
        <w:tc>
          <w:tcPr>
            <w:tcW w:w="3544" w:type="dxa"/>
            <w:tcBorders>
              <w:top w:val="single" w:sz="4" w:space="0" w:color="auto"/>
              <w:bottom w:val="single" w:sz="4" w:space="0" w:color="auto"/>
            </w:tcBorders>
          </w:tcPr>
          <w:p w:rsidR="00E34575" w:rsidRPr="00E34575" w:rsidRDefault="00E34575" w:rsidP="00E34575">
            <w:pPr>
              <w:rPr>
                <w:rFonts w:ascii="Times New Roman" w:hAnsi="Times New Roman" w:cs="Times New Roman"/>
                <w:b/>
                <w:szCs w:val="20"/>
              </w:rPr>
            </w:pPr>
            <w:proofErr w:type="spellStart"/>
            <w:r w:rsidRPr="00E34575">
              <w:rPr>
                <w:rFonts w:ascii="Times New Roman" w:hAnsi="Times New Roman" w:cs="Times New Roman"/>
                <w:b/>
                <w:szCs w:val="20"/>
              </w:rPr>
              <w:t>Karakteristik</w:t>
            </w:r>
            <w:proofErr w:type="spellEnd"/>
            <w:r w:rsidRPr="00E34575">
              <w:rPr>
                <w:rFonts w:ascii="Times New Roman" w:hAnsi="Times New Roman" w:cs="Times New Roman"/>
                <w:b/>
                <w:szCs w:val="20"/>
              </w:rPr>
              <w:t xml:space="preserve"> </w:t>
            </w:r>
            <w:proofErr w:type="spellStart"/>
            <w:r w:rsidRPr="00E34575">
              <w:rPr>
                <w:rFonts w:ascii="Times New Roman" w:hAnsi="Times New Roman" w:cs="Times New Roman"/>
                <w:b/>
                <w:szCs w:val="20"/>
              </w:rPr>
              <w:t>Subjek</w:t>
            </w:r>
            <w:proofErr w:type="spellEnd"/>
          </w:p>
        </w:tc>
        <w:tc>
          <w:tcPr>
            <w:tcW w:w="1843" w:type="dxa"/>
            <w:tcBorders>
              <w:top w:val="single" w:sz="4" w:space="0" w:color="auto"/>
              <w:bottom w:val="single" w:sz="4" w:space="0" w:color="auto"/>
            </w:tcBorders>
          </w:tcPr>
          <w:p w:rsidR="00E34575" w:rsidRPr="00E34575" w:rsidRDefault="00E34575" w:rsidP="00E34575">
            <w:pPr>
              <w:rPr>
                <w:rFonts w:ascii="Times New Roman" w:hAnsi="Times New Roman" w:cs="Times New Roman"/>
                <w:b/>
                <w:szCs w:val="20"/>
              </w:rPr>
            </w:pPr>
            <w:proofErr w:type="spellStart"/>
            <w:r w:rsidRPr="00E34575">
              <w:rPr>
                <w:rFonts w:ascii="Times New Roman" w:hAnsi="Times New Roman" w:cs="Times New Roman"/>
                <w:b/>
                <w:szCs w:val="20"/>
              </w:rPr>
              <w:t>Jumlah</w:t>
            </w:r>
            <w:proofErr w:type="spellEnd"/>
          </w:p>
        </w:tc>
      </w:tr>
      <w:tr w:rsidR="00E34575" w:rsidRPr="00C524B7" w:rsidTr="00603EC6">
        <w:tc>
          <w:tcPr>
            <w:tcW w:w="570" w:type="dxa"/>
            <w:tcBorders>
              <w:top w:val="single" w:sz="4" w:space="0" w:color="auto"/>
            </w:tcBorders>
          </w:tcPr>
          <w:p w:rsidR="00E34575" w:rsidRPr="00C524B7" w:rsidRDefault="00E34575" w:rsidP="00E34575">
            <w:pPr>
              <w:jc w:val="center"/>
              <w:rPr>
                <w:rFonts w:ascii="Times New Roman" w:hAnsi="Times New Roman" w:cs="Times New Roman"/>
                <w:b/>
                <w:szCs w:val="20"/>
              </w:rPr>
            </w:pPr>
            <w:r w:rsidRPr="00C524B7">
              <w:rPr>
                <w:rFonts w:ascii="Times New Roman" w:hAnsi="Times New Roman" w:cs="Times New Roman"/>
                <w:b/>
                <w:szCs w:val="20"/>
              </w:rPr>
              <w:t>1.</w:t>
            </w:r>
          </w:p>
        </w:tc>
        <w:tc>
          <w:tcPr>
            <w:tcW w:w="3544" w:type="dxa"/>
            <w:tcBorders>
              <w:top w:val="single" w:sz="4" w:space="0" w:color="auto"/>
            </w:tcBorders>
          </w:tcPr>
          <w:p w:rsidR="00E34575" w:rsidRPr="00C524B7" w:rsidRDefault="00E34575" w:rsidP="00603EC6">
            <w:pPr>
              <w:rPr>
                <w:rFonts w:ascii="Times New Roman" w:hAnsi="Times New Roman" w:cs="Times New Roman"/>
                <w:b/>
                <w:szCs w:val="20"/>
                <w:lang w:val="id-ID"/>
              </w:rPr>
            </w:pPr>
            <w:r>
              <w:rPr>
                <w:rFonts w:ascii="Times New Roman" w:hAnsi="Times New Roman" w:cs="Times New Roman"/>
                <w:b/>
                <w:szCs w:val="20"/>
                <w:lang w:val="id-ID"/>
              </w:rPr>
              <w:t>Unit Kerja</w:t>
            </w:r>
          </w:p>
        </w:tc>
        <w:tc>
          <w:tcPr>
            <w:tcW w:w="1843" w:type="dxa"/>
            <w:tcBorders>
              <w:top w:val="single" w:sz="4" w:space="0" w:color="auto"/>
            </w:tcBorders>
          </w:tcPr>
          <w:p w:rsidR="00E34575" w:rsidRPr="00C524B7" w:rsidRDefault="00E34575" w:rsidP="00603EC6">
            <w:pPr>
              <w:rPr>
                <w:rFonts w:ascii="Times New Roman" w:hAnsi="Times New Roman" w:cs="Times New Roman"/>
                <w:b/>
                <w:szCs w:val="20"/>
                <w:lang w:val="id-ID"/>
              </w:rPr>
            </w:pPr>
            <w:r w:rsidRPr="00C524B7">
              <w:rPr>
                <w:rFonts w:ascii="Times New Roman" w:hAnsi="Times New Roman" w:cs="Times New Roman"/>
                <w:b/>
                <w:szCs w:val="20"/>
                <w:lang w:val="id-ID"/>
              </w:rPr>
              <w:t>115</w:t>
            </w:r>
          </w:p>
        </w:tc>
      </w:tr>
      <w:tr w:rsidR="00E34575" w:rsidRPr="00C524B7" w:rsidTr="00603EC6">
        <w:tc>
          <w:tcPr>
            <w:tcW w:w="570" w:type="dxa"/>
          </w:tcPr>
          <w:p w:rsidR="00E34575" w:rsidRPr="00C524B7" w:rsidRDefault="00E34575" w:rsidP="00603EC6">
            <w:pPr>
              <w:jc w:val="both"/>
              <w:rPr>
                <w:rFonts w:ascii="Times New Roman" w:hAnsi="Times New Roman" w:cs="Times New Roman"/>
                <w:szCs w:val="20"/>
              </w:rPr>
            </w:pPr>
          </w:p>
        </w:tc>
        <w:tc>
          <w:tcPr>
            <w:tcW w:w="3544" w:type="dxa"/>
          </w:tcPr>
          <w:p w:rsidR="00E34575" w:rsidRPr="00C524B7" w:rsidRDefault="00E34575" w:rsidP="00E34575">
            <w:pPr>
              <w:pStyle w:val="ListParagraph"/>
              <w:widowControl/>
              <w:numPr>
                <w:ilvl w:val="0"/>
                <w:numId w:val="5"/>
              </w:numPr>
              <w:autoSpaceDE/>
              <w:autoSpaceDN/>
              <w:ind w:left="423"/>
              <w:contextualSpacing/>
              <w:jc w:val="both"/>
              <w:rPr>
                <w:szCs w:val="20"/>
              </w:rPr>
            </w:pPr>
            <w:r w:rsidRPr="00C524B7">
              <w:rPr>
                <w:szCs w:val="20"/>
                <w:lang w:val="id-ID"/>
              </w:rPr>
              <w:t>Staf</w:t>
            </w:r>
          </w:p>
        </w:tc>
        <w:tc>
          <w:tcPr>
            <w:tcW w:w="1843" w:type="dxa"/>
          </w:tcPr>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18</w:t>
            </w:r>
            <w:r w:rsidRPr="00C524B7">
              <w:rPr>
                <w:rFonts w:ascii="Times New Roman" w:hAnsi="Times New Roman" w:cs="Times New Roman"/>
                <w:szCs w:val="20"/>
              </w:rPr>
              <w:t xml:space="preserve"> </w:t>
            </w:r>
            <w:r w:rsidRPr="00C524B7">
              <w:rPr>
                <w:rFonts w:ascii="Times New Roman" w:hAnsi="Times New Roman" w:cs="Times New Roman"/>
                <w:szCs w:val="20"/>
                <w:lang w:val="id-ID"/>
              </w:rPr>
              <w:t>orang</w:t>
            </w:r>
          </w:p>
        </w:tc>
      </w:tr>
      <w:tr w:rsidR="00E34575" w:rsidRPr="00C524B7" w:rsidTr="00603EC6">
        <w:tc>
          <w:tcPr>
            <w:tcW w:w="570" w:type="dxa"/>
            <w:tcBorders>
              <w:bottom w:val="single" w:sz="4" w:space="0" w:color="auto"/>
            </w:tcBorders>
          </w:tcPr>
          <w:p w:rsidR="00E34575" w:rsidRPr="00C524B7" w:rsidRDefault="00E34575" w:rsidP="00603EC6">
            <w:pPr>
              <w:jc w:val="both"/>
              <w:rPr>
                <w:rFonts w:ascii="Times New Roman" w:hAnsi="Times New Roman" w:cs="Times New Roman"/>
                <w:szCs w:val="20"/>
              </w:rPr>
            </w:pPr>
          </w:p>
        </w:tc>
        <w:tc>
          <w:tcPr>
            <w:tcW w:w="3544" w:type="dxa"/>
            <w:tcBorders>
              <w:bottom w:val="single" w:sz="4" w:space="0" w:color="auto"/>
            </w:tcBorders>
          </w:tcPr>
          <w:p w:rsidR="00E34575" w:rsidRPr="00C524B7" w:rsidRDefault="00E34575" w:rsidP="00E34575">
            <w:pPr>
              <w:pStyle w:val="ListParagraph"/>
              <w:widowControl/>
              <w:numPr>
                <w:ilvl w:val="0"/>
                <w:numId w:val="5"/>
              </w:numPr>
              <w:autoSpaceDE/>
              <w:autoSpaceDN/>
              <w:ind w:left="423"/>
              <w:contextualSpacing/>
              <w:jc w:val="both"/>
              <w:rPr>
                <w:szCs w:val="20"/>
              </w:rPr>
            </w:pPr>
            <w:r w:rsidRPr="00C524B7">
              <w:rPr>
                <w:szCs w:val="20"/>
                <w:lang w:val="id-ID"/>
              </w:rPr>
              <w:t>Teknisi</w:t>
            </w:r>
          </w:p>
          <w:p w:rsidR="00E34575" w:rsidRPr="00C524B7" w:rsidRDefault="00E34575" w:rsidP="00E34575">
            <w:pPr>
              <w:pStyle w:val="ListParagraph"/>
              <w:widowControl/>
              <w:numPr>
                <w:ilvl w:val="0"/>
                <w:numId w:val="5"/>
              </w:numPr>
              <w:autoSpaceDE/>
              <w:autoSpaceDN/>
              <w:ind w:left="423"/>
              <w:contextualSpacing/>
              <w:jc w:val="both"/>
              <w:rPr>
                <w:szCs w:val="20"/>
              </w:rPr>
            </w:pPr>
            <w:r w:rsidRPr="0078007B">
              <w:rPr>
                <w:i/>
                <w:szCs w:val="20"/>
                <w:lang w:val="id-ID"/>
              </w:rPr>
              <w:t>Helper</w:t>
            </w:r>
          </w:p>
        </w:tc>
        <w:tc>
          <w:tcPr>
            <w:tcW w:w="1843" w:type="dxa"/>
            <w:tcBorders>
              <w:bottom w:val="single" w:sz="4" w:space="0" w:color="auto"/>
            </w:tcBorders>
          </w:tcPr>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61 orang</w:t>
            </w:r>
          </w:p>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36 orang</w:t>
            </w:r>
          </w:p>
        </w:tc>
      </w:tr>
      <w:tr w:rsidR="00E34575" w:rsidRPr="00C524B7" w:rsidTr="00603EC6">
        <w:tc>
          <w:tcPr>
            <w:tcW w:w="570" w:type="dxa"/>
            <w:tcBorders>
              <w:top w:val="single" w:sz="4" w:space="0" w:color="auto"/>
            </w:tcBorders>
          </w:tcPr>
          <w:p w:rsidR="00E34575" w:rsidRPr="00C524B7" w:rsidRDefault="00E34575" w:rsidP="00603EC6">
            <w:pPr>
              <w:jc w:val="center"/>
              <w:rPr>
                <w:rFonts w:ascii="Times New Roman" w:hAnsi="Times New Roman" w:cs="Times New Roman"/>
                <w:b/>
                <w:szCs w:val="20"/>
              </w:rPr>
            </w:pPr>
            <w:r w:rsidRPr="00C524B7">
              <w:rPr>
                <w:rFonts w:ascii="Times New Roman" w:hAnsi="Times New Roman" w:cs="Times New Roman"/>
                <w:b/>
                <w:szCs w:val="20"/>
              </w:rPr>
              <w:t>2.</w:t>
            </w:r>
          </w:p>
        </w:tc>
        <w:tc>
          <w:tcPr>
            <w:tcW w:w="3544" w:type="dxa"/>
            <w:tcBorders>
              <w:top w:val="single" w:sz="4" w:space="0" w:color="auto"/>
            </w:tcBorders>
          </w:tcPr>
          <w:p w:rsidR="00E34575" w:rsidRPr="00C524B7" w:rsidRDefault="00E34575" w:rsidP="00603EC6">
            <w:pPr>
              <w:rPr>
                <w:rFonts w:ascii="Times New Roman" w:hAnsi="Times New Roman" w:cs="Times New Roman"/>
                <w:b/>
                <w:szCs w:val="20"/>
              </w:rPr>
            </w:pPr>
            <w:proofErr w:type="spellStart"/>
            <w:r w:rsidRPr="00C524B7">
              <w:rPr>
                <w:rFonts w:ascii="Times New Roman" w:hAnsi="Times New Roman" w:cs="Times New Roman"/>
                <w:b/>
                <w:szCs w:val="20"/>
              </w:rPr>
              <w:t>Usia</w:t>
            </w:r>
            <w:proofErr w:type="spellEnd"/>
          </w:p>
        </w:tc>
        <w:tc>
          <w:tcPr>
            <w:tcW w:w="1843" w:type="dxa"/>
            <w:tcBorders>
              <w:top w:val="single" w:sz="4" w:space="0" w:color="auto"/>
            </w:tcBorders>
          </w:tcPr>
          <w:p w:rsidR="00E34575" w:rsidRPr="00C524B7" w:rsidRDefault="00E34575" w:rsidP="00603EC6">
            <w:pPr>
              <w:jc w:val="both"/>
              <w:rPr>
                <w:rFonts w:ascii="Times New Roman" w:hAnsi="Times New Roman" w:cs="Times New Roman"/>
                <w:b/>
                <w:szCs w:val="20"/>
                <w:lang w:val="id-ID"/>
              </w:rPr>
            </w:pPr>
            <w:r w:rsidRPr="00C524B7">
              <w:rPr>
                <w:rFonts w:ascii="Times New Roman" w:hAnsi="Times New Roman" w:cs="Times New Roman"/>
                <w:b/>
                <w:szCs w:val="20"/>
                <w:lang w:val="id-ID"/>
              </w:rPr>
              <w:t>115</w:t>
            </w:r>
          </w:p>
        </w:tc>
      </w:tr>
      <w:tr w:rsidR="00E34575" w:rsidRPr="00C524B7" w:rsidTr="00603EC6">
        <w:tc>
          <w:tcPr>
            <w:tcW w:w="570" w:type="dxa"/>
          </w:tcPr>
          <w:p w:rsidR="00E34575" w:rsidRPr="00C524B7" w:rsidRDefault="00E34575" w:rsidP="00603EC6">
            <w:pPr>
              <w:jc w:val="both"/>
              <w:rPr>
                <w:rFonts w:ascii="Times New Roman" w:hAnsi="Times New Roman" w:cs="Times New Roman"/>
                <w:szCs w:val="20"/>
              </w:rPr>
            </w:pPr>
          </w:p>
        </w:tc>
        <w:tc>
          <w:tcPr>
            <w:tcW w:w="3544" w:type="dxa"/>
          </w:tcPr>
          <w:p w:rsidR="00E34575" w:rsidRPr="00C524B7" w:rsidRDefault="00E34575" w:rsidP="00E34575">
            <w:pPr>
              <w:pStyle w:val="ListParagraph"/>
              <w:widowControl/>
              <w:numPr>
                <w:ilvl w:val="0"/>
                <w:numId w:val="6"/>
              </w:numPr>
              <w:autoSpaceDE/>
              <w:autoSpaceDN/>
              <w:ind w:left="423"/>
              <w:contextualSpacing/>
              <w:jc w:val="both"/>
              <w:rPr>
                <w:szCs w:val="20"/>
              </w:rPr>
            </w:pPr>
            <w:r w:rsidRPr="00C524B7">
              <w:rPr>
                <w:szCs w:val="20"/>
              </w:rPr>
              <w:t>&gt;</w:t>
            </w:r>
            <w:r w:rsidRPr="00C524B7">
              <w:rPr>
                <w:szCs w:val="20"/>
                <w:lang w:val="id-ID"/>
              </w:rPr>
              <w:t xml:space="preserve"> 25 tahun</w:t>
            </w:r>
          </w:p>
        </w:tc>
        <w:tc>
          <w:tcPr>
            <w:tcW w:w="1843" w:type="dxa"/>
          </w:tcPr>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15 orang</w:t>
            </w:r>
          </w:p>
        </w:tc>
      </w:tr>
      <w:tr w:rsidR="00E34575" w:rsidRPr="00C524B7" w:rsidTr="00603EC6">
        <w:tc>
          <w:tcPr>
            <w:tcW w:w="570" w:type="dxa"/>
            <w:tcBorders>
              <w:bottom w:val="single" w:sz="4" w:space="0" w:color="auto"/>
            </w:tcBorders>
          </w:tcPr>
          <w:p w:rsidR="00E34575" w:rsidRPr="00C524B7" w:rsidRDefault="00E34575" w:rsidP="00603EC6">
            <w:pPr>
              <w:jc w:val="both"/>
              <w:rPr>
                <w:rFonts w:ascii="Times New Roman" w:hAnsi="Times New Roman" w:cs="Times New Roman"/>
                <w:szCs w:val="20"/>
              </w:rPr>
            </w:pPr>
          </w:p>
        </w:tc>
        <w:tc>
          <w:tcPr>
            <w:tcW w:w="3544" w:type="dxa"/>
            <w:tcBorders>
              <w:bottom w:val="single" w:sz="4" w:space="0" w:color="auto"/>
            </w:tcBorders>
          </w:tcPr>
          <w:p w:rsidR="00E34575" w:rsidRPr="00C524B7" w:rsidRDefault="00E34575" w:rsidP="00E34575">
            <w:pPr>
              <w:pStyle w:val="ListParagraph"/>
              <w:widowControl/>
              <w:numPr>
                <w:ilvl w:val="0"/>
                <w:numId w:val="6"/>
              </w:numPr>
              <w:autoSpaceDE/>
              <w:autoSpaceDN/>
              <w:ind w:left="423"/>
              <w:contextualSpacing/>
              <w:jc w:val="both"/>
              <w:rPr>
                <w:szCs w:val="20"/>
              </w:rPr>
            </w:pPr>
            <w:r w:rsidRPr="00C524B7">
              <w:rPr>
                <w:szCs w:val="20"/>
                <w:lang w:val="id-ID"/>
              </w:rPr>
              <w:t xml:space="preserve">26 – 36 </w:t>
            </w:r>
            <w:proofErr w:type="spellStart"/>
            <w:r w:rsidRPr="00C524B7">
              <w:rPr>
                <w:szCs w:val="20"/>
              </w:rPr>
              <w:t>tahun</w:t>
            </w:r>
            <w:proofErr w:type="spellEnd"/>
          </w:p>
          <w:p w:rsidR="00E34575" w:rsidRPr="00C524B7" w:rsidRDefault="00E34575" w:rsidP="00E34575">
            <w:pPr>
              <w:pStyle w:val="ListParagraph"/>
              <w:widowControl/>
              <w:numPr>
                <w:ilvl w:val="0"/>
                <w:numId w:val="6"/>
              </w:numPr>
              <w:autoSpaceDE/>
              <w:autoSpaceDN/>
              <w:ind w:left="423"/>
              <w:contextualSpacing/>
              <w:jc w:val="both"/>
              <w:rPr>
                <w:szCs w:val="20"/>
              </w:rPr>
            </w:pPr>
            <w:r w:rsidRPr="00C524B7">
              <w:rPr>
                <w:szCs w:val="20"/>
                <w:lang w:val="id-ID"/>
              </w:rPr>
              <w:t>36 – 45 tahun</w:t>
            </w:r>
          </w:p>
          <w:p w:rsidR="00E34575" w:rsidRPr="00C524B7" w:rsidRDefault="00E34575" w:rsidP="00E34575">
            <w:pPr>
              <w:pStyle w:val="ListParagraph"/>
              <w:widowControl/>
              <w:numPr>
                <w:ilvl w:val="0"/>
                <w:numId w:val="6"/>
              </w:numPr>
              <w:autoSpaceDE/>
              <w:autoSpaceDN/>
              <w:ind w:left="423"/>
              <w:contextualSpacing/>
              <w:jc w:val="both"/>
              <w:rPr>
                <w:szCs w:val="20"/>
              </w:rPr>
            </w:pPr>
            <w:r w:rsidRPr="00C524B7">
              <w:rPr>
                <w:szCs w:val="20"/>
              </w:rPr>
              <w:t>&gt;</w:t>
            </w:r>
            <w:r w:rsidRPr="00C524B7">
              <w:rPr>
                <w:szCs w:val="20"/>
                <w:lang w:val="id-ID"/>
              </w:rPr>
              <w:t xml:space="preserve"> 46 tahun</w:t>
            </w:r>
          </w:p>
        </w:tc>
        <w:tc>
          <w:tcPr>
            <w:tcW w:w="1843" w:type="dxa"/>
            <w:tcBorders>
              <w:bottom w:val="single" w:sz="4" w:space="0" w:color="auto"/>
            </w:tcBorders>
          </w:tcPr>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24</w:t>
            </w:r>
            <w:r w:rsidRPr="00C524B7">
              <w:rPr>
                <w:rFonts w:ascii="Times New Roman" w:hAnsi="Times New Roman" w:cs="Times New Roman"/>
                <w:szCs w:val="20"/>
              </w:rPr>
              <w:t xml:space="preserve"> </w:t>
            </w:r>
            <w:r w:rsidRPr="00C524B7">
              <w:rPr>
                <w:rFonts w:ascii="Times New Roman" w:hAnsi="Times New Roman" w:cs="Times New Roman"/>
                <w:szCs w:val="20"/>
                <w:lang w:val="id-ID"/>
              </w:rPr>
              <w:t>orang</w:t>
            </w:r>
          </w:p>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47 orang</w:t>
            </w:r>
          </w:p>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29 orang</w:t>
            </w:r>
          </w:p>
        </w:tc>
      </w:tr>
      <w:tr w:rsidR="00E34575" w:rsidRPr="00C524B7" w:rsidTr="00603EC6">
        <w:tc>
          <w:tcPr>
            <w:tcW w:w="570" w:type="dxa"/>
            <w:tcBorders>
              <w:top w:val="single" w:sz="4" w:space="0" w:color="auto"/>
            </w:tcBorders>
          </w:tcPr>
          <w:p w:rsidR="00E34575" w:rsidRPr="00C524B7" w:rsidRDefault="00E34575" w:rsidP="00603EC6">
            <w:pPr>
              <w:jc w:val="center"/>
              <w:rPr>
                <w:rFonts w:ascii="Times New Roman" w:hAnsi="Times New Roman" w:cs="Times New Roman"/>
                <w:b/>
                <w:szCs w:val="20"/>
              </w:rPr>
            </w:pPr>
            <w:r w:rsidRPr="00C524B7">
              <w:rPr>
                <w:rFonts w:ascii="Times New Roman" w:hAnsi="Times New Roman" w:cs="Times New Roman"/>
                <w:b/>
                <w:szCs w:val="20"/>
              </w:rPr>
              <w:t>3.</w:t>
            </w:r>
          </w:p>
        </w:tc>
        <w:tc>
          <w:tcPr>
            <w:tcW w:w="3544" w:type="dxa"/>
            <w:tcBorders>
              <w:top w:val="single" w:sz="4" w:space="0" w:color="auto"/>
            </w:tcBorders>
          </w:tcPr>
          <w:p w:rsidR="00E34575" w:rsidRPr="00C524B7" w:rsidRDefault="00E34575" w:rsidP="00603EC6">
            <w:pPr>
              <w:rPr>
                <w:rFonts w:ascii="Times New Roman" w:hAnsi="Times New Roman" w:cs="Times New Roman"/>
                <w:b/>
                <w:szCs w:val="20"/>
                <w:lang w:val="id-ID"/>
              </w:rPr>
            </w:pPr>
            <w:r w:rsidRPr="00C524B7">
              <w:rPr>
                <w:rFonts w:ascii="Times New Roman" w:hAnsi="Times New Roman" w:cs="Times New Roman"/>
                <w:b/>
                <w:szCs w:val="20"/>
                <w:lang w:val="id-ID"/>
              </w:rPr>
              <w:t>Jenia Kelamin</w:t>
            </w:r>
          </w:p>
        </w:tc>
        <w:tc>
          <w:tcPr>
            <w:tcW w:w="1843" w:type="dxa"/>
            <w:tcBorders>
              <w:top w:val="single" w:sz="4" w:space="0" w:color="auto"/>
            </w:tcBorders>
          </w:tcPr>
          <w:p w:rsidR="00E34575" w:rsidRPr="00C524B7" w:rsidRDefault="00E34575" w:rsidP="00603EC6">
            <w:pPr>
              <w:jc w:val="both"/>
              <w:rPr>
                <w:rFonts w:ascii="Times New Roman" w:hAnsi="Times New Roman" w:cs="Times New Roman"/>
                <w:b/>
                <w:szCs w:val="20"/>
                <w:lang w:val="id-ID"/>
              </w:rPr>
            </w:pPr>
            <w:r w:rsidRPr="00C524B7">
              <w:rPr>
                <w:rFonts w:ascii="Times New Roman" w:hAnsi="Times New Roman" w:cs="Times New Roman"/>
                <w:b/>
                <w:szCs w:val="20"/>
                <w:lang w:val="id-ID"/>
              </w:rPr>
              <w:t>115</w:t>
            </w:r>
          </w:p>
        </w:tc>
      </w:tr>
      <w:tr w:rsidR="00E34575" w:rsidRPr="00C524B7" w:rsidTr="00603EC6">
        <w:tc>
          <w:tcPr>
            <w:tcW w:w="570" w:type="dxa"/>
          </w:tcPr>
          <w:p w:rsidR="00E34575" w:rsidRPr="00C524B7" w:rsidRDefault="00E34575" w:rsidP="00603EC6">
            <w:pPr>
              <w:jc w:val="both"/>
              <w:rPr>
                <w:rFonts w:ascii="Times New Roman" w:hAnsi="Times New Roman" w:cs="Times New Roman"/>
                <w:szCs w:val="20"/>
              </w:rPr>
            </w:pPr>
          </w:p>
        </w:tc>
        <w:tc>
          <w:tcPr>
            <w:tcW w:w="3544" w:type="dxa"/>
          </w:tcPr>
          <w:p w:rsidR="00E34575" w:rsidRPr="00C524B7" w:rsidRDefault="00E34575" w:rsidP="00E34575">
            <w:pPr>
              <w:pStyle w:val="ListParagraph"/>
              <w:widowControl/>
              <w:numPr>
                <w:ilvl w:val="0"/>
                <w:numId w:val="7"/>
              </w:numPr>
              <w:autoSpaceDE/>
              <w:autoSpaceDN/>
              <w:ind w:left="423"/>
              <w:contextualSpacing/>
              <w:jc w:val="both"/>
              <w:rPr>
                <w:szCs w:val="20"/>
              </w:rPr>
            </w:pPr>
            <w:r w:rsidRPr="00C524B7">
              <w:rPr>
                <w:szCs w:val="20"/>
                <w:lang w:val="id-ID"/>
              </w:rPr>
              <w:t>Pria</w:t>
            </w:r>
          </w:p>
        </w:tc>
        <w:tc>
          <w:tcPr>
            <w:tcW w:w="1843" w:type="dxa"/>
          </w:tcPr>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108 orang</w:t>
            </w:r>
          </w:p>
        </w:tc>
      </w:tr>
      <w:tr w:rsidR="00E34575" w:rsidRPr="00C524B7" w:rsidTr="00603EC6">
        <w:tc>
          <w:tcPr>
            <w:tcW w:w="570" w:type="dxa"/>
            <w:tcBorders>
              <w:bottom w:val="single" w:sz="4" w:space="0" w:color="auto"/>
            </w:tcBorders>
          </w:tcPr>
          <w:p w:rsidR="00E34575" w:rsidRPr="00C524B7" w:rsidRDefault="00E34575" w:rsidP="00603EC6">
            <w:pPr>
              <w:jc w:val="both"/>
              <w:rPr>
                <w:rFonts w:ascii="Times New Roman" w:hAnsi="Times New Roman" w:cs="Times New Roman"/>
                <w:szCs w:val="20"/>
              </w:rPr>
            </w:pPr>
          </w:p>
        </w:tc>
        <w:tc>
          <w:tcPr>
            <w:tcW w:w="3544" w:type="dxa"/>
            <w:tcBorders>
              <w:bottom w:val="single" w:sz="4" w:space="0" w:color="auto"/>
            </w:tcBorders>
          </w:tcPr>
          <w:p w:rsidR="00E34575" w:rsidRPr="00C524B7" w:rsidRDefault="00E34575" w:rsidP="00E34575">
            <w:pPr>
              <w:pStyle w:val="ListParagraph"/>
              <w:widowControl/>
              <w:numPr>
                <w:ilvl w:val="0"/>
                <w:numId w:val="7"/>
              </w:numPr>
              <w:autoSpaceDE/>
              <w:autoSpaceDN/>
              <w:ind w:left="423"/>
              <w:contextualSpacing/>
              <w:jc w:val="both"/>
              <w:rPr>
                <w:szCs w:val="20"/>
              </w:rPr>
            </w:pPr>
            <w:r w:rsidRPr="00C524B7">
              <w:rPr>
                <w:szCs w:val="20"/>
                <w:lang w:val="id-ID"/>
              </w:rPr>
              <w:t>Wanita</w:t>
            </w:r>
          </w:p>
        </w:tc>
        <w:tc>
          <w:tcPr>
            <w:tcW w:w="1843" w:type="dxa"/>
            <w:tcBorders>
              <w:bottom w:val="single" w:sz="4" w:space="0" w:color="auto"/>
            </w:tcBorders>
          </w:tcPr>
          <w:p w:rsidR="00E34575" w:rsidRPr="00C524B7" w:rsidRDefault="00E34575" w:rsidP="00603EC6">
            <w:pPr>
              <w:jc w:val="both"/>
              <w:rPr>
                <w:rFonts w:ascii="Times New Roman" w:hAnsi="Times New Roman" w:cs="Times New Roman"/>
                <w:szCs w:val="20"/>
                <w:lang w:val="id-ID"/>
              </w:rPr>
            </w:pPr>
            <w:r w:rsidRPr="00C524B7">
              <w:rPr>
                <w:rFonts w:ascii="Times New Roman" w:hAnsi="Times New Roman" w:cs="Times New Roman"/>
                <w:szCs w:val="20"/>
                <w:lang w:val="id-ID"/>
              </w:rPr>
              <w:t>7</w:t>
            </w:r>
            <w:r w:rsidRPr="00C524B7">
              <w:rPr>
                <w:rFonts w:ascii="Times New Roman" w:hAnsi="Times New Roman" w:cs="Times New Roman"/>
                <w:szCs w:val="20"/>
              </w:rPr>
              <w:t xml:space="preserve"> </w:t>
            </w:r>
            <w:r w:rsidRPr="00C524B7">
              <w:rPr>
                <w:rFonts w:ascii="Times New Roman" w:hAnsi="Times New Roman" w:cs="Times New Roman"/>
                <w:szCs w:val="20"/>
                <w:lang w:val="id-ID"/>
              </w:rPr>
              <w:t>orang</w:t>
            </w:r>
          </w:p>
        </w:tc>
      </w:tr>
    </w:tbl>
    <w:p w:rsidR="00E34575" w:rsidRDefault="00E34575" w:rsidP="00E34575">
      <w:pPr>
        <w:spacing w:after="0" w:line="360" w:lineRule="auto"/>
        <w:ind w:right="111"/>
        <w:jc w:val="both"/>
        <w:rPr>
          <w:rFonts w:ascii="Times New Roman" w:hAnsi="Times New Roman" w:cs="Times New Roman"/>
          <w:sz w:val="24"/>
          <w:szCs w:val="24"/>
        </w:rPr>
      </w:pPr>
    </w:p>
    <w:p w:rsidR="00E34575" w:rsidRPr="00E34575" w:rsidRDefault="00E34575" w:rsidP="00E34575">
      <w:pPr>
        <w:spacing w:after="0" w:line="240" w:lineRule="auto"/>
        <w:ind w:right="111"/>
        <w:jc w:val="both"/>
        <w:rPr>
          <w:rFonts w:ascii="Times New Roman" w:hAnsi="Times New Roman" w:cs="Times New Roman"/>
          <w:b/>
          <w:sz w:val="24"/>
          <w:szCs w:val="24"/>
        </w:rPr>
      </w:pPr>
      <w:r w:rsidRPr="00E34575">
        <w:rPr>
          <w:rFonts w:ascii="Times New Roman" w:hAnsi="Times New Roman" w:cs="Times New Roman"/>
          <w:b/>
          <w:sz w:val="24"/>
          <w:szCs w:val="24"/>
        </w:rPr>
        <w:t>Tabel 2. Interval Skor Data Distribusi Variabel</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40"/>
        <w:gridCol w:w="2262"/>
        <w:gridCol w:w="1583"/>
        <w:gridCol w:w="1626"/>
        <w:gridCol w:w="1650"/>
      </w:tblGrid>
      <w:tr w:rsidR="00E34575" w:rsidRPr="00F432F9" w:rsidTr="00603EC6">
        <w:tc>
          <w:tcPr>
            <w:tcW w:w="540" w:type="dxa"/>
            <w:tcBorders>
              <w:top w:val="single" w:sz="4" w:space="0" w:color="auto"/>
              <w:bottom w:val="single" w:sz="4" w:space="0" w:color="auto"/>
            </w:tcBorders>
          </w:tcPr>
          <w:p w:rsidR="00E34575" w:rsidRPr="00F432F9" w:rsidRDefault="00E34575" w:rsidP="00E34575">
            <w:pPr>
              <w:rPr>
                <w:rFonts w:ascii="Times New Roman" w:hAnsi="Times New Roman" w:cs="Times New Roman"/>
                <w:b/>
                <w:sz w:val="20"/>
                <w:szCs w:val="20"/>
                <w:lang w:val="id-ID"/>
              </w:rPr>
            </w:pPr>
            <w:r w:rsidRPr="00F432F9">
              <w:rPr>
                <w:rFonts w:ascii="Times New Roman" w:hAnsi="Times New Roman" w:cs="Times New Roman"/>
                <w:b/>
                <w:sz w:val="20"/>
                <w:szCs w:val="20"/>
                <w:lang w:val="id-ID"/>
              </w:rPr>
              <w:t>No.</w:t>
            </w:r>
          </w:p>
        </w:tc>
        <w:tc>
          <w:tcPr>
            <w:tcW w:w="2262" w:type="dxa"/>
            <w:tcBorders>
              <w:top w:val="single" w:sz="4" w:space="0" w:color="auto"/>
              <w:bottom w:val="single" w:sz="4" w:space="0" w:color="auto"/>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Interval Variabel</w:t>
            </w:r>
          </w:p>
        </w:tc>
        <w:tc>
          <w:tcPr>
            <w:tcW w:w="1583" w:type="dxa"/>
            <w:tcBorders>
              <w:top w:val="single" w:sz="4" w:space="0" w:color="auto"/>
              <w:bottom w:val="single" w:sz="4" w:space="0" w:color="auto"/>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Kategori</w:t>
            </w:r>
          </w:p>
        </w:tc>
        <w:tc>
          <w:tcPr>
            <w:tcW w:w="1626" w:type="dxa"/>
            <w:tcBorders>
              <w:top w:val="single" w:sz="4" w:space="0" w:color="auto"/>
              <w:bottom w:val="single" w:sz="4" w:space="0" w:color="auto"/>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Frekuensi</w:t>
            </w:r>
          </w:p>
        </w:tc>
        <w:tc>
          <w:tcPr>
            <w:tcW w:w="1650" w:type="dxa"/>
            <w:tcBorders>
              <w:top w:val="single" w:sz="4" w:space="0" w:color="auto"/>
              <w:bottom w:val="single" w:sz="4" w:space="0" w:color="auto"/>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Presentase</w:t>
            </w:r>
          </w:p>
        </w:tc>
      </w:tr>
      <w:tr w:rsidR="00E34575" w:rsidRPr="00F432F9" w:rsidTr="00603EC6">
        <w:tc>
          <w:tcPr>
            <w:tcW w:w="540"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1.</w:t>
            </w:r>
          </w:p>
        </w:tc>
        <w:tc>
          <w:tcPr>
            <w:tcW w:w="2262" w:type="dxa"/>
            <w:tcBorders>
              <w:top w:val="single" w:sz="4" w:space="0" w:color="auto"/>
              <w:bottom w:val="nil"/>
            </w:tcBorders>
          </w:tcPr>
          <w:p w:rsidR="00E34575" w:rsidRPr="00F432F9" w:rsidRDefault="00E34575" w:rsidP="00603EC6">
            <w:pPr>
              <w:rPr>
                <w:rFonts w:ascii="Times New Roman" w:hAnsi="Times New Roman" w:cs="Times New Roman"/>
                <w:b/>
                <w:i/>
                <w:sz w:val="20"/>
                <w:szCs w:val="20"/>
                <w:lang w:val="id-ID"/>
              </w:rPr>
            </w:pPr>
            <w:r w:rsidRPr="00F432F9">
              <w:rPr>
                <w:rFonts w:ascii="Times New Roman" w:hAnsi="Times New Roman" w:cs="Times New Roman"/>
                <w:b/>
                <w:sz w:val="20"/>
                <w:szCs w:val="20"/>
                <w:lang w:val="id-ID"/>
              </w:rPr>
              <w:t xml:space="preserve">Intensi </w:t>
            </w:r>
            <w:r w:rsidRPr="00F432F9">
              <w:rPr>
                <w:rFonts w:ascii="Times New Roman" w:hAnsi="Times New Roman" w:cs="Times New Roman"/>
                <w:b/>
                <w:i/>
                <w:sz w:val="20"/>
                <w:szCs w:val="20"/>
                <w:lang w:val="id-ID"/>
              </w:rPr>
              <w:t>Turnover</w:t>
            </w:r>
          </w:p>
        </w:tc>
        <w:tc>
          <w:tcPr>
            <w:tcW w:w="1583"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p>
        </w:tc>
        <w:tc>
          <w:tcPr>
            <w:tcW w:w="1626"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p>
        </w:tc>
        <w:tc>
          <w:tcPr>
            <w:tcW w:w="1650"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1"/>
              </w:numPr>
              <w:autoSpaceDE/>
              <w:autoSpaceDN/>
              <w:ind w:left="453"/>
              <w:contextualSpacing/>
              <w:rPr>
                <w:sz w:val="20"/>
                <w:szCs w:val="20"/>
                <w:lang w:val="id-ID"/>
              </w:rPr>
            </w:pPr>
            <w:r w:rsidRPr="00F432F9">
              <w:rPr>
                <w:sz w:val="20"/>
                <w:szCs w:val="20"/>
                <w:lang w:val="id-ID"/>
              </w:rPr>
              <w:t xml:space="preserve">88 – 104 </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Tinggi</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24</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16,2 </w:t>
            </w:r>
            <w:r w:rsidRPr="00F432F9">
              <w:rPr>
                <w:rFonts w:ascii="Times New Roman" w:hAnsi="Times New Roman" w:cs="Times New Roman"/>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1"/>
              </w:numPr>
              <w:autoSpaceDE/>
              <w:autoSpaceDN/>
              <w:ind w:left="453"/>
              <w:contextualSpacing/>
              <w:rPr>
                <w:sz w:val="20"/>
                <w:szCs w:val="20"/>
                <w:lang w:val="id-ID"/>
              </w:rPr>
            </w:pPr>
            <w:r w:rsidRPr="00F432F9">
              <w:rPr>
                <w:sz w:val="20"/>
                <w:szCs w:val="20"/>
                <w:lang w:val="id-ID"/>
              </w:rPr>
              <w:t xml:space="preserve">72 – 87 </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Tinggi</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83</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79,8 </w:t>
            </w:r>
            <w:r w:rsidRPr="00F432F9">
              <w:rPr>
                <w:rFonts w:ascii="Times New Roman" w:hAnsi="Times New Roman" w:cs="Times New Roman"/>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1"/>
              </w:numPr>
              <w:autoSpaceDE/>
              <w:autoSpaceDN/>
              <w:ind w:left="453"/>
              <w:contextualSpacing/>
              <w:rPr>
                <w:sz w:val="20"/>
                <w:szCs w:val="20"/>
                <w:lang w:val="id-ID"/>
              </w:rPr>
            </w:pPr>
            <w:r w:rsidRPr="00F432F9">
              <w:rPr>
                <w:sz w:val="20"/>
                <w:szCs w:val="20"/>
                <w:lang w:val="id-ID"/>
              </w:rPr>
              <w:t xml:space="preserve">55 – 71 </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Cukup</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8</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3,9 </w:t>
            </w:r>
            <w:r w:rsidRPr="00F432F9">
              <w:rPr>
                <w:rFonts w:ascii="Times New Roman" w:hAnsi="Times New Roman" w:cs="Times New Roman"/>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1"/>
              </w:numPr>
              <w:autoSpaceDE/>
              <w:autoSpaceDN/>
              <w:ind w:left="453"/>
              <w:contextualSpacing/>
              <w:rPr>
                <w:sz w:val="20"/>
                <w:szCs w:val="20"/>
                <w:lang w:val="id-ID"/>
              </w:rPr>
            </w:pPr>
            <w:r w:rsidRPr="00F432F9">
              <w:rPr>
                <w:sz w:val="20"/>
                <w:szCs w:val="20"/>
                <w:lang w:val="id-ID"/>
              </w:rPr>
              <w:t xml:space="preserve">39 – 54 </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Rendah</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0</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0 </w:t>
            </w:r>
            <w:r w:rsidRPr="00F432F9">
              <w:rPr>
                <w:rFonts w:ascii="Times New Roman" w:hAnsi="Times New Roman" w:cs="Times New Roman"/>
                <w:sz w:val="20"/>
                <w:szCs w:val="20"/>
              </w:rPr>
              <w:t>%</w:t>
            </w:r>
          </w:p>
        </w:tc>
      </w:tr>
      <w:tr w:rsidR="00E34575" w:rsidRPr="00F432F9" w:rsidTr="00603EC6">
        <w:tc>
          <w:tcPr>
            <w:tcW w:w="540" w:type="dxa"/>
            <w:tcBorders>
              <w:top w:val="nil"/>
              <w:bottom w:val="single" w:sz="4" w:space="0" w:color="auto"/>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single" w:sz="4" w:space="0" w:color="auto"/>
            </w:tcBorders>
          </w:tcPr>
          <w:p w:rsidR="00E34575" w:rsidRPr="00F432F9" w:rsidRDefault="00E34575" w:rsidP="00603EC6">
            <w:pPr>
              <w:pStyle w:val="ListParagraph"/>
              <w:widowControl/>
              <w:numPr>
                <w:ilvl w:val="0"/>
                <w:numId w:val="1"/>
              </w:numPr>
              <w:autoSpaceDE/>
              <w:autoSpaceDN/>
              <w:ind w:left="453"/>
              <w:contextualSpacing/>
              <w:rPr>
                <w:sz w:val="20"/>
                <w:szCs w:val="20"/>
                <w:lang w:val="id-ID"/>
              </w:rPr>
            </w:pPr>
            <w:r w:rsidRPr="00F432F9">
              <w:rPr>
                <w:sz w:val="20"/>
                <w:szCs w:val="20"/>
                <w:lang w:val="id-ID"/>
              </w:rPr>
              <w:t xml:space="preserve">16 – 38 </w:t>
            </w:r>
          </w:p>
        </w:tc>
        <w:tc>
          <w:tcPr>
            <w:tcW w:w="1583" w:type="dxa"/>
            <w:tcBorders>
              <w:top w:val="nil"/>
              <w:bottom w:val="single" w:sz="4" w:space="0" w:color="auto"/>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Rendah</w:t>
            </w:r>
          </w:p>
        </w:tc>
        <w:tc>
          <w:tcPr>
            <w:tcW w:w="1626" w:type="dxa"/>
            <w:tcBorders>
              <w:top w:val="nil"/>
              <w:bottom w:val="single" w:sz="4" w:space="0" w:color="auto"/>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0</w:t>
            </w:r>
          </w:p>
        </w:tc>
        <w:tc>
          <w:tcPr>
            <w:tcW w:w="1650" w:type="dxa"/>
            <w:tcBorders>
              <w:top w:val="nil"/>
              <w:bottom w:val="single" w:sz="4" w:space="0" w:color="auto"/>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0 </w:t>
            </w:r>
            <w:r w:rsidRPr="00F432F9">
              <w:rPr>
                <w:rFonts w:ascii="Times New Roman" w:hAnsi="Times New Roman" w:cs="Times New Roman"/>
                <w:sz w:val="20"/>
                <w:szCs w:val="20"/>
              </w:rPr>
              <w:t>%</w:t>
            </w:r>
          </w:p>
        </w:tc>
      </w:tr>
      <w:tr w:rsidR="00E34575" w:rsidRPr="00F432F9" w:rsidTr="00603EC6">
        <w:tc>
          <w:tcPr>
            <w:tcW w:w="540"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2.</w:t>
            </w:r>
          </w:p>
        </w:tc>
        <w:tc>
          <w:tcPr>
            <w:tcW w:w="2262"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Iklim Organisasi</w:t>
            </w:r>
          </w:p>
        </w:tc>
        <w:tc>
          <w:tcPr>
            <w:tcW w:w="1583"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p>
        </w:tc>
        <w:tc>
          <w:tcPr>
            <w:tcW w:w="1626" w:type="dxa"/>
            <w:tcBorders>
              <w:top w:val="single" w:sz="4" w:space="0" w:color="auto"/>
              <w:bottom w:val="nil"/>
            </w:tcBorders>
          </w:tcPr>
          <w:p w:rsidR="00E34575" w:rsidRPr="00F432F9" w:rsidRDefault="00E34575" w:rsidP="00603EC6">
            <w:pPr>
              <w:rPr>
                <w:rFonts w:ascii="Times New Roman" w:hAnsi="Times New Roman" w:cs="Times New Roman"/>
                <w:sz w:val="20"/>
                <w:szCs w:val="20"/>
                <w:lang w:val="id-ID"/>
              </w:rPr>
            </w:pPr>
          </w:p>
        </w:tc>
        <w:tc>
          <w:tcPr>
            <w:tcW w:w="1650" w:type="dxa"/>
            <w:tcBorders>
              <w:top w:val="single" w:sz="4" w:space="0" w:color="auto"/>
              <w:bottom w:val="nil"/>
            </w:tcBorders>
          </w:tcPr>
          <w:p w:rsidR="00E34575" w:rsidRPr="00F432F9" w:rsidRDefault="00E34575" w:rsidP="00603EC6">
            <w:pPr>
              <w:rPr>
                <w:rFonts w:ascii="Times New Roman" w:hAnsi="Times New Roman" w:cs="Times New Roman"/>
                <w:sz w:val="20"/>
                <w:szCs w:val="20"/>
                <w:lang w:val="id-ID"/>
              </w:rPr>
            </w:pP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2"/>
              </w:numPr>
              <w:autoSpaceDE/>
              <w:autoSpaceDN/>
              <w:ind w:left="453"/>
              <w:contextualSpacing/>
              <w:rPr>
                <w:sz w:val="20"/>
                <w:szCs w:val="20"/>
                <w:lang w:val="id-ID"/>
              </w:rPr>
            </w:pPr>
            <w:r w:rsidRPr="00F432F9">
              <w:rPr>
                <w:sz w:val="20"/>
                <w:szCs w:val="20"/>
                <w:lang w:val="id-ID"/>
              </w:rPr>
              <w:t xml:space="preserve">176 – 208 </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Tinggi</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20</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14,2 </w:t>
            </w:r>
            <w:r w:rsidRPr="00F432F9">
              <w:rPr>
                <w:rFonts w:ascii="Times New Roman" w:hAnsi="Times New Roman" w:cs="Times New Roman"/>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2"/>
              </w:numPr>
              <w:autoSpaceDE/>
              <w:autoSpaceDN/>
              <w:ind w:left="453"/>
              <w:contextualSpacing/>
              <w:rPr>
                <w:sz w:val="20"/>
                <w:szCs w:val="20"/>
                <w:lang w:val="id-ID"/>
              </w:rPr>
            </w:pPr>
            <w:r w:rsidRPr="00F432F9">
              <w:rPr>
                <w:sz w:val="20"/>
                <w:szCs w:val="20"/>
                <w:lang w:val="id-ID"/>
              </w:rPr>
              <w:t>143 – 175</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Tinggi</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84</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83,8 </w:t>
            </w:r>
            <w:r w:rsidRPr="00F432F9">
              <w:rPr>
                <w:rFonts w:ascii="Times New Roman" w:hAnsi="Times New Roman" w:cs="Times New Roman"/>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2"/>
              </w:numPr>
              <w:autoSpaceDE/>
              <w:autoSpaceDN/>
              <w:ind w:left="453"/>
              <w:contextualSpacing/>
              <w:rPr>
                <w:sz w:val="20"/>
                <w:szCs w:val="20"/>
                <w:lang w:val="id-ID"/>
              </w:rPr>
            </w:pPr>
            <w:r w:rsidRPr="00F432F9">
              <w:rPr>
                <w:sz w:val="20"/>
                <w:szCs w:val="20"/>
                <w:lang w:val="id-ID"/>
              </w:rPr>
              <w:t>110 – 142</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Cukup</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6</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2,9 </w:t>
            </w:r>
            <w:r w:rsidRPr="00F432F9">
              <w:rPr>
                <w:rFonts w:ascii="Times New Roman" w:hAnsi="Times New Roman" w:cs="Times New Roman"/>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2"/>
              </w:numPr>
              <w:autoSpaceDE/>
              <w:autoSpaceDN/>
              <w:ind w:left="453"/>
              <w:contextualSpacing/>
              <w:rPr>
                <w:sz w:val="20"/>
                <w:szCs w:val="20"/>
                <w:lang w:val="id-ID"/>
              </w:rPr>
            </w:pPr>
            <w:r w:rsidRPr="00F432F9">
              <w:rPr>
                <w:sz w:val="20"/>
                <w:szCs w:val="20"/>
                <w:lang w:val="id-ID"/>
              </w:rPr>
              <w:t>77 – 109</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Rendah</w:t>
            </w:r>
          </w:p>
        </w:tc>
        <w:tc>
          <w:tcPr>
            <w:tcW w:w="1626"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0</w:t>
            </w:r>
          </w:p>
        </w:tc>
        <w:tc>
          <w:tcPr>
            <w:tcW w:w="1650"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0 </w:t>
            </w:r>
            <w:r w:rsidRPr="00F432F9">
              <w:rPr>
                <w:rFonts w:ascii="Times New Roman" w:hAnsi="Times New Roman" w:cs="Times New Roman"/>
                <w:sz w:val="20"/>
                <w:szCs w:val="20"/>
              </w:rPr>
              <w:t>%</w:t>
            </w:r>
          </w:p>
        </w:tc>
      </w:tr>
      <w:tr w:rsidR="00E34575" w:rsidRPr="00F432F9" w:rsidTr="00603EC6">
        <w:tc>
          <w:tcPr>
            <w:tcW w:w="540" w:type="dxa"/>
            <w:tcBorders>
              <w:top w:val="nil"/>
              <w:bottom w:val="single" w:sz="4" w:space="0" w:color="auto"/>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single" w:sz="4" w:space="0" w:color="auto"/>
            </w:tcBorders>
          </w:tcPr>
          <w:p w:rsidR="00E34575" w:rsidRPr="00F432F9" w:rsidRDefault="00E34575" w:rsidP="00603EC6">
            <w:pPr>
              <w:pStyle w:val="ListParagraph"/>
              <w:widowControl/>
              <w:numPr>
                <w:ilvl w:val="0"/>
                <w:numId w:val="2"/>
              </w:numPr>
              <w:autoSpaceDE/>
              <w:autoSpaceDN/>
              <w:ind w:left="453"/>
              <w:contextualSpacing/>
              <w:rPr>
                <w:sz w:val="20"/>
                <w:szCs w:val="20"/>
                <w:lang w:val="id-ID"/>
              </w:rPr>
            </w:pPr>
            <w:r w:rsidRPr="00F432F9">
              <w:rPr>
                <w:sz w:val="20"/>
                <w:szCs w:val="20"/>
                <w:lang w:val="id-ID"/>
              </w:rPr>
              <w:t>32 – 76</w:t>
            </w:r>
          </w:p>
        </w:tc>
        <w:tc>
          <w:tcPr>
            <w:tcW w:w="1583" w:type="dxa"/>
            <w:tcBorders>
              <w:top w:val="nil"/>
              <w:bottom w:val="single" w:sz="4" w:space="0" w:color="auto"/>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Rendah</w:t>
            </w:r>
          </w:p>
        </w:tc>
        <w:tc>
          <w:tcPr>
            <w:tcW w:w="1626" w:type="dxa"/>
            <w:tcBorders>
              <w:top w:val="nil"/>
              <w:bottom w:val="single" w:sz="4" w:space="0" w:color="auto"/>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0</w:t>
            </w:r>
          </w:p>
        </w:tc>
        <w:tc>
          <w:tcPr>
            <w:tcW w:w="1650" w:type="dxa"/>
            <w:tcBorders>
              <w:top w:val="nil"/>
              <w:bottom w:val="single" w:sz="4" w:space="0" w:color="auto"/>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 xml:space="preserve">0 </w:t>
            </w:r>
            <w:r w:rsidRPr="00F432F9">
              <w:rPr>
                <w:rFonts w:ascii="Times New Roman" w:hAnsi="Times New Roman" w:cs="Times New Roman"/>
                <w:sz w:val="20"/>
                <w:szCs w:val="20"/>
              </w:rPr>
              <w:t>%</w:t>
            </w:r>
          </w:p>
        </w:tc>
      </w:tr>
      <w:tr w:rsidR="00E34575" w:rsidRPr="00F432F9" w:rsidTr="00603EC6">
        <w:tc>
          <w:tcPr>
            <w:tcW w:w="540"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3.</w:t>
            </w:r>
          </w:p>
        </w:tc>
        <w:tc>
          <w:tcPr>
            <w:tcW w:w="2262" w:type="dxa"/>
            <w:tcBorders>
              <w:top w:val="single" w:sz="4" w:space="0" w:color="auto"/>
              <w:bottom w:val="nil"/>
            </w:tcBorders>
          </w:tcPr>
          <w:p w:rsidR="00E34575" w:rsidRPr="00F432F9" w:rsidRDefault="00E34575" w:rsidP="00603EC6">
            <w:pPr>
              <w:rPr>
                <w:rFonts w:ascii="Times New Roman" w:hAnsi="Times New Roman" w:cs="Times New Roman"/>
                <w:b/>
                <w:sz w:val="20"/>
                <w:szCs w:val="20"/>
                <w:lang w:val="id-ID"/>
              </w:rPr>
            </w:pPr>
            <w:r w:rsidRPr="00F432F9">
              <w:rPr>
                <w:rFonts w:ascii="Times New Roman" w:hAnsi="Times New Roman" w:cs="Times New Roman"/>
                <w:b/>
                <w:sz w:val="20"/>
                <w:szCs w:val="20"/>
                <w:lang w:val="id-ID"/>
              </w:rPr>
              <w:t>Kepuasan Kerja</w:t>
            </w:r>
          </w:p>
        </w:tc>
        <w:tc>
          <w:tcPr>
            <w:tcW w:w="1583" w:type="dxa"/>
            <w:tcBorders>
              <w:top w:val="single" w:sz="4" w:space="0" w:color="auto"/>
              <w:bottom w:val="nil"/>
            </w:tcBorders>
          </w:tcPr>
          <w:p w:rsidR="00E34575" w:rsidRPr="00F432F9" w:rsidRDefault="00E34575" w:rsidP="00603EC6">
            <w:pPr>
              <w:rPr>
                <w:rFonts w:ascii="Times New Roman" w:hAnsi="Times New Roman" w:cs="Times New Roman"/>
                <w:sz w:val="20"/>
                <w:szCs w:val="20"/>
                <w:lang w:val="id-ID"/>
              </w:rPr>
            </w:pPr>
          </w:p>
        </w:tc>
        <w:tc>
          <w:tcPr>
            <w:tcW w:w="1626" w:type="dxa"/>
            <w:tcBorders>
              <w:top w:val="single" w:sz="4" w:space="0" w:color="auto"/>
              <w:bottom w:val="nil"/>
            </w:tcBorders>
          </w:tcPr>
          <w:p w:rsidR="00E34575" w:rsidRPr="00F432F9" w:rsidRDefault="00E34575" w:rsidP="00603EC6">
            <w:pPr>
              <w:rPr>
                <w:rFonts w:ascii="Times New Roman" w:hAnsi="Times New Roman" w:cs="Times New Roman"/>
                <w:sz w:val="20"/>
                <w:szCs w:val="20"/>
                <w:lang w:val="id-ID"/>
              </w:rPr>
            </w:pPr>
          </w:p>
        </w:tc>
        <w:tc>
          <w:tcPr>
            <w:tcW w:w="1650" w:type="dxa"/>
            <w:tcBorders>
              <w:top w:val="single" w:sz="4" w:space="0" w:color="auto"/>
              <w:bottom w:val="nil"/>
            </w:tcBorders>
          </w:tcPr>
          <w:p w:rsidR="00E34575" w:rsidRPr="00F432F9" w:rsidRDefault="00E34575" w:rsidP="00603EC6">
            <w:pPr>
              <w:rPr>
                <w:rFonts w:ascii="Times New Roman" w:hAnsi="Times New Roman" w:cs="Times New Roman"/>
                <w:sz w:val="20"/>
                <w:szCs w:val="20"/>
                <w:lang w:val="id-ID"/>
              </w:rPr>
            </w:pP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3"/>
              </w:numPr>
              <w:autoSpaceDE/>
              <w:autoSpaceDN/>
              <w:ind w:left="453"/>
              <w:contextualSpacing/>
              <w:rPr>
                <w:b/>
                <w:sz w:val="20"/>
                <w:szCs w:val="20"/>
              </w:rPr>
            </w:pPr>
            <w:r w:rsidRPr="00F432F9">
              <w:rPr>
                <w:sz w:val="20"/>
                <w:szCs w:val="20"/>
              </w:rPr>
              <w:t>92-104</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Tinggi</w:t>
            </w:r>
          </w:p>
        </w:tc>
        <w:tc>
          <w:tcPr>
            <w:tcW w:w="1626" w:type="dxa"/>
            <w:tcBorders>
              <w:top w:val="nil"/>
              <w:bottom w:val="nil"/>
            </w:tcBorders>
          </w:tcPr>
          <w:p w:rsidR="00E34575" w:rsidRDefault="00E34575" w:rsidP="00603EC6">
            <w:pPr>
              <w:pStyle w:val="ListParagraph"/>
              <w:ind w:left="435"/>
              <w:rPr>
                <w:sz w:val="20"/>
                <w:szCs w:val="20"/>
              </w:rPr>
            </w:pPr>
            <w:r>
              <w:rPr>
                <w:sz w:val="20"/>
                <w:szCs w:val="20"/>
              </w:rPr>
              <w:t>93</w:t>
            </w:r>
          </w:p>
        </w:tc>
        <w:tc>
          <w:tcPr>
            <w:tcW w:w="1650" w:type="dxa"/>
            <w:tcBorders>
              <w:top w:val="nil"/>
              <w:bottom w:val="nil"/>
            </w:tcBorders>
          </w:tcPr>
          <w:p w:rsidR="00E34575" w:rsidRDefault="00E34575" w:rsidP="00603EC6">
            <w:pPr>
              <w:pStyle w:val="ListParagraph"/>
              <w:ind w:left="368"/>
              <w:rPr>
                <w:sz w:val="20"/>
                <w:szCs w:val="20"/>
              </w:rPr>
            </w:pPr>
            <w:r>
              <w:rPr>
                <w:sz w:val="20"/>
                <w:szCs w:val="20"/>
              </w:rPr>
              <w:t>83,3</w:t>
            </w:r>
            <w:r>
              <w:rPr>
                <w:sz w:val="20"/>
                <w:szCs w:val="20"/>
                <w:lang w:val="id-ID"/>
              </w:rPr>
              <w:t xml:space="preserve"> </w:t>
            </w:r>
            <w:r>
              <w:rPr>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3"/>
              </w:numPr>
              <w:autoSpaceDE/>
              <w:autoSpaceDN/>
              <w:ind w:left="453"/>
              <w:contextualSpacing/>
              <w:rPr>
                <w:b/>
                <w:sz w:val="20"/>
                <w:szCs w:val="20"/>
              </w:rPr>
            </w:pPr>
            <w:r w:rsidRPr="00F432F9">
              <w:rPr>
                <w:sz w:val="20"/>
                <w:szCs w:val="20"/>
              </w:rPr>
              <w:t>79-91</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Tinggi</w:t>
            </w:r>
          </w:p>
        </w:tc>
        <w:tc>
          <w:tcPr>
            <w:tcW w:w="1626" w:type="dxa"/>
            <w:tcBorders>
              <w:top w:val="nil"/>
              <w:bottom w:val="nil"/>
            </w:tcBorders>
          </w:tcPr>
          <w:p w:rsidR="00E34575" w:rsidRDefault="00E34575" w:rsidP="00603EC6">
            <w:pPr>
              <w:pStyle w:val="ListParagraph"/>
              <w:ind w:left="435"/>
              <w:rPr>
                <w:sz w:val="20"/>
                <w:szCs w:val="20"/>
              </w:rPr>
            </w:pPr>
            <w:r>
              <w:rPr>
                <w:sz w:val="20"/>
                <w:szCs w:val="20"/>
              </w:rPr>
              <w:t>15</w:t>
            </w:r>
          </w:p>
        </w:tc>
        <w:tc>
          <w:tcPr>
            <w:tcW w:w="1650" w:type="dxa"/>
            <w:tcBorders>
              <w:top w:val="nil"/>
              <w:bottom w:val="nil"/>
            </w:tcBorders>
          </w:tcPr>
          <w:p w:rsidR="00E34575" w:rsidRDefault="00E34575" w:rsidP="00603EC6">
            <w:pPr>
              <w:pStyle w:val="ListParagraph"/>
              <w:ind w:left="368"/>
              <w:rPr>
                <w:sz w:val="20"/>
                <w:szCs w:val="20"/>
              </w:rPr>
            </w:pPr>
            <w:r>
              <w:rPr>
                <w:sz w:val="20"/>
                <w:szCs w:val="20"/>
              </w:rPr>
              <w:t>12,6</w:t>
            </w:r>
            <w:r>
              <w:rPr>
                <w:sz w:val="20"/>
                <w:szCs w:val="20"/>
                <w:lang w:val="id-ID"/>
              </w:rPr>
              <w:t xml:space="preserve"> </w:t>
            </w:r>
            <w:r>
              <w:rPr>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3"/>
              </w:numPr>
              <w:autoSpaceDE/>
              <w:autoSpaceDN/>
              <w:ind w:left="453"/>
              <w:contextualSpacing/>
              <w:rPr>
                <w:b/>
                <w:sz w:val="20"/>
                <w:szCs w:val="20"/>
              </w:rPr>
            </w:pPr>
            <w:r w:rsidRPr="00F432F9">
              <w:rPr>
                <w:sz w:val="20"/>
                <w:szCs w:val="20"/>
              </w:rPr>
              <w:t>66-78</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Cukup</w:t>
            </w:r>
          </w:p>
        </w:tc>
        <w:tc>
          <w:tcPr>
            <w:tcW w:w="1626" w:type="dxa"/>
            <w:tcBorders>
              <w:top w:val="nil"/>
              <w:bottom w:val="nil"/>
            </w:tcBorders>
          </w:tcPr>
          <w:p w:rsidR="00E34575" w:rsidRDefault="00E34575" w:rsidP="00603EC6">
            <w:pPr>
              <w:pStyle w:val="ListParagraph"/>
              <w:ind w:left="435"/>
              <w:rPr>
                <w:sz w:val="20"/>
                <w:szCs w:val="20"/>
              </w:rPr>
            </w:pPr>
            <w:r>
              <w:rPr>
                <w:sz w:val="20"/>
                <w:szCs w:val="20"/>
              </w:rPr>
              <w:t>7</w:t>
            </w:r>
          </w:p>
        </w:tc>
        <w:tc>
          <w:tcPr>
            <w:tcW w:w="1650" w:type="dxa"/>
            <w:tcBorders>
              <w:top w:val="nil"/>
              <w:bottom w:val="nil"/>
            </w:tcBorders>
          </w:tcPr>
          <w:p w:rsidR="00E34575" w:rsidRDefault="00E34575" w:rsidP="00603EC6">
            <w:pPr>
              <w:pStyle w:val="ListParagraph"/>
              <w:ind w:left="368"/>
              <w:rPr>
                <w:sz w:val="20"/>
                <w:szCs w:val="20"/>
              </w:rPr>
            </w:pPr>
            <w:r>
              <w:rPr>
                <w:sz w:val="20"/>
                <w:szCs w:val="20"/>
              </w:rPr>
              <w:t>3,1</w:t>
            </w:r>
            <w:r>
              <w:rPr>
                <w:sz w:val="20"/>
                <w:szCs w:val="20"/>
                <w:lang w:val="id-ID"/>
              </w:rPr>
              <w:t xml:space="preserve"> </w:t>
            </w:r>
            <w:r>
              <w:rPr>
                <w:sz w:val="20"/>
                <w:szCs w:val="20"/>
              </w:rPr>
              <w:t>%</w:t>
            </w:r>
          </w:p>
        </w:tc>
      </w:tr>
      <w:tr w:rsidR="00E34575" w:rsidRPr="00F432F9" w:rsidTr="00603EC6">
        <w:tc>
          <w:tcPr>
            <w:tcW w:w="540" w:type="dxa"/>
            <w:tcBorders>
              <w:top w:val="nil"/>
              <w:bottom w:val="nil"/>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nil"/>
            </w:tcBorders>
          </w:tcPr>
          <w:p w:rsidR="00E34575" w:rsidRPr="00F432F9" w:rsidRDefault="00E34575" w:rsidP="00603EC6">
            <w:pPr>
              <w:pStyle w:val="ListParagraph"/>
              <w:widowControl/>
              <w:numPr>
                <w:ilvl w:val="0"/>
                <w:numId w:val="3"/>
              </w:numPr>
              <w:autoSpaceDE/>
              <w:autoSpaceDN/>
              <w:ind w:left="453"/>
              <w:contextualSpacing/>
              <w:rPr>
                <w:b/>
                <w:sz w:val="20"/>
                <w:szCs w:val="20"/>
              </w:rPr>
            </w:pPr>
            <w:r w:rsidRPr="00F432F9">
              <w:rPr>
                <w:sz w:val="20"/>
                <w:szCs w:val="20"/>
              </w:rPr>
              <w:t>53-65</w:t>
            </w:r>
          </w:p>
        </w:tc>
        <w:tc>
          <w:tcPr>
            <w:tcW w:w="1583" w:type="dxa"/>
            <w:tcBorders>
              <w:top w:val="nil"/>
              <w:bottom w:val="nil"/>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Rendah</w:t>
            </w:r>
          </w:p>
        </w:tc>
        <w:tc>
          <w:tcPr>
            <w:tcW w:w="1626" w:type="dxa"/>
            <w:tcBorders>
              <w:top w:val="nil"/>
              <w:bottom w:val="nil"/>
            </w:tcBorders>
          </w:tcPr>
          <w:p w:rsidR="00E34575" w:rsidRDefault="00E34575" w:rsidP="00603EC6">
            <w:pPr>
              <w:pStyle w:val="ListParagraph"/>
              <w:ind w:left="435"/>
              <w:rPr>
                <w:sz w:val="20"/>
                <w:szCs w:val="20"/>
              </w:rPr>
            </w:pPr>
            <w:r>
              <w:rPr>
                <w:sz w:val="20"/>
                <w:szCs w:val="20"/>
              </w:rPr>
              <w:t>0</w:t>
            </w:r>
          </w:p>
        </w:tc>
        <w:tc>
          <w:tcPr>
            <w:tcW w:w="1650" w:type="dxa"/>
            <w:tcBorders>
              <w:top w:val="nil"/>
              <w:bottom w:val="nil"/>
            </w:tcBorders>
          </w:tcPr>
          <w:p w:rsidR="00E34575" w:rsidRPr="00F432F9" w:rsidRDefault="00E34575" w:rsidP="00603EC6">
            <w:pPr>
              <w:pStyle w:val="ListParagraph"/>
              <w:ind w:left="368"/>
              <w:rPr>
                <w:sz w:val="20"/>
                <w:szCs w:val="20"/>
                <w:lang w:val="id-ID"/>
              </w:rPr>
            </w:pPr>
            <w:r>
              <w:rPr>
                <w:sz w:val="20"/>
                <w:szCs w:val="20"/>
                <w:lang w:val="id-ID"/>
              </w:rPr>
              <w:t xml:space="preserve">0 </w:t>
            </w:r>
            <w:r>
              <w:rPr>
                <w:sz w:val="20"/>
                <w:szCs w:val="20"/>
              </w:rPr>
              <w:t>%</w:t>
            </w:r>
          </w:p>
        </w:tc>
      </w:tr>
      <w:tr w:rsidR="00E34575" w:rsidRPr="00F432F9" w:rsidTr="00603EC6">
        <w:tc>
          <w:tcPr>
            <w:tcW w:w="540" w:type="dxa"/>
            <w:tcBorders>
              <w:top w:val="nil"/>
              <w:bottom w:val="single" w:sz="4" w:space="0" w:color="auto"/>
            </w:tcBorders>
          </w:tcPr>
          <w:p w:rsidR="00E34575" w:rsidRPr="00F432F9" w:rsidRDefault="00E34575" w:rsidP="00603EC6">
            <w:pPr>
              <w:rPr>
                <w:rFonts w:ascii="Times New Roman" w:hAnsi="Times New Roman" w:cs="Times New Roman"/>
                <w:b/>
                <w:sz w:val="20"/>
                <w:szCs w:val="20"/>
                <w:lang w:val="id-ID"/>
              </w:rPr>
            </w:pPr>
          </w:p>
        </w:tc>
        <w:tc>
          <w:tcPr>
            <w:tcW w:w="2262" w:type="dxa"/>
            <w:tcBorders>
              <w:top w:val="nil"/>
              <w:bottom w:val="single" w:sz="4" w:space="0" w:color="auto"/>
            </w:tcBorders>
          </w:tcPr>
          <w:p w:rsidR="00E34575" w:rsidRPr="00F432F9" w:rsidRDefault="00E34575" w:rsidP="00603EC6">
            <w:pPr>
              <w:pStyle w:val="ListParagraph"/>
              <w:widowControl/>
              <w:numPr>
                <w:ilvl w:val="0"/>
                <w:numId w:val="3"/>
              </w:numPr>
              <w:autoSpaceDE/>
              <w:autoSpaceDN/>
              <w:ind w:left="453"/>
              <w:contextualSpacing/>
              <w:rPr>
                <w:b/>
                <w:sz w:val="20"/>
                <w:szCs w:val="20"/>
              </w:rPr>
            </w:pPr>
            <w:r w:rsidRPr="00F432F9">
              <w:rPr>
                <w:sz w:val="20"/>
                <w:szCs w:val="20"/>
              </w:rPr>
              <w:t>46-52</w:t>
            </w:r>
          </w:p>
        </w:tc>
        <w:tc>
          <w:tcPr>
            <w:tcW w:w="1583" w:type="dxa"/>
            <w:tcBorders>
              <w:top w:val="nil"/>
              <w:bottom w:val="single" w:sz="4" w:space="0" w:color="auto"/>
            </w:tcBorders>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Rendah</w:t>
            </w:r>
          </w:p>
        </w:tc>
        <w:tc>
          <w:tcPr>
            <w:tcW w:w="1626" w:type="dxa"/>
            <w:tcBorders>
              <w:top w:val="nil"/>
              <w:bottom w:val="single" w:sz="4" w:space="0" w:color="auto"/>
            </w:tcBorders>
          </w:tcPr>
          <w:p w:rsidR="00E34575" w:rsidRDefault="00E34575" w:rsidP="00603EC6">
            <w:pPr>
              <w:pStyle w:val="ListParagraph"/>
              <w:ind w:left="435"/>
              <w:rPr>
                <w:sz w:val="20"/>
                <w:szCs w:val="20"/>
              </w:rPr>
            </w:pPr>
            <w:r>
              <w:rPr>
                <w:sz w:val="20"/>
                <w:szCs w:val="20"/>
              </w:rPr>
              <w:t>0</w:t>
            </w:r>
          </w:p>
        </w:tc>
        <w:tc>
          <w:tcPr>
            <w:tcW w:w="1650" w:type="dxa"/>
            <w:tcBorders>
              <w:top w:val="nil"/>
              <w:bottom w:val="single" w:sz="4" w:space="0" w:color="auto"/>
            </w:tcBorders>
          </w:tcPr>
          <w:p w:rsidR="00E34575" w:rsidRPr="00F432F9" w:rsidRDefault="00E34575" w:rsidP="00603EC6">
            <w:pPr>
              <w:pStyle w:val="ListParagraph"/>
              <w:ind w:left="368"/>
              <w:rPr>
                <w:sz w:val="20"/>
                <w:szCs w:val="20"/>
                <w:lang w:val="id-ID"/>
              </w:rPr>
            </w:pPr>
            <w:r>
              <w:rPr>
                <w:sz w:val="20"/>
                <w:szCs w:val="20"/>
              </w:rPr>
              <w:t>0</w:t>
            </w:r>
            <w:r>
              <w:rPr>
                <w:sz w:val="20"/>
                <w:szCs w:val="20"/>
                <w:lang w:val="id-ID"/>
              </w:rPr>
              <w:t xml:space="preserve"> </w:t>
            </w:r>
            <w:r>
              <w:rPr>
                <w:sz w:val="20"/>
                <w:szCs w:val="20"/>
              </w:rPr>
              <w:t>%</w:t>
            </w:r>
          </w:p>
        </w:tc>
      </w:tr>
      <w:tr w:rsidR="00E34575" w:rsidRPr="00F432F9" w:rsidTr="00603EC6">
        <w:tc>
          <w:tcPr>
            <w:tcW w:w="540" w:type="dxa"/>
            <w:tcBorders>
              <w:top w:val="single" w:sz="4" w:space="0" w:color="auto"/>
            </w:tcBorders>
          </w:tcPr>
          <w:p w:rsidR="00E34575" w:rsidRPr="006B2E50" w:rsidRDefault="00E34575" w:rsidP="00603EC6">
            <w:pPr>
              <w:rPr>
                <w:rFonts w:ascii="Times New Roman" w:hAnsi="Times New Roman" w:cs="Times New Roman"/>
                <w:b/>
                <w:sz w:val="20"/>
                <w:szCs w:val="20"/>
                <w:lang w:val="id-ID"/>
              </w:rPr>
            </w:pPr>
            <w:r>
              <w:rPr>
                <w:rFonts w:ascii="Times New Roman" w:hAnsi="Times New Roman" w:cs="Times New Roman"/>
                <w:b/>
                <w:sz w:val="20"/>
                <w:szCs w:val="20"/>
                <w:lang w:val="id-ID"/>
              </w:rPr>
              <w:t xml:space="preserve">4. </w:t>
            </w:r>
          </w:p>
        </w:tc>
        <w:tc>
          <w:tcPr>
            <w:tcW w:w="2262" w:type="dxa"/>
            <w:tcBorders>
              <w:top w:val="single" w:sz="4" w:space="0" w:color="auto"/>
            </w:tcBorders>
          </w:tcPr>
          <w:p w:rsidR="00E34575" w:rsidRPr="006B2E50" w:rsidRDefault="00E34575" w:rsidP="00603EC6">
            <w:pPr>
              <w:rPr>
                <w:rFonts w:ascii="Times New Roman" w:hAnsi="Times New Roman" w:cs="Times New Roman"/>
                <w:b/>
                <w:sz w:val="20"/>
                <w:szCs w:val="20"/>
                <w:lang w:val="id-ID"/>
              </w:rPr>
            </w:pPr>
            <w:r>
              <w:rPr>
                <w:rFonts w:ascii="Times New Roman" w:hAnsi="Times New Roman" w:cs="Times New Roman"/>
                <w:b/>
                <w:sz w:val="20"/>
                <w:szCs w:val="20"/>
                <w:lang w:val="id-ID"/>
              </w:rPr>
              <w:t>Komitmen Afektif</w:t>
            </w:r>
          </w:p>
        </w:tc>
        <w:tc>
          <w:tcPr>
            <w:tcW w:w="1583" w:type="dxa"/>
            <w:tcBorders>
              <w:top w:val="single" w:sz="4" w:space="0" w:color="auto"/>
            </w:tcBorders>
          </w:tcPr>
          <w:p w:rsidR="00E34575" w:rsidRPr="00F432F9" w:rsidRDefault="00E34575" w:rsidP="00603EC6">
            <w:pPr>
              <w:rPr>
                <w:rFonts w:ascii="Times New Roman" w:hAnsi="Times New Roman" w:cs="Times New Roman"/>
                <w:sz w:val="20"/>
                <w:szCs w:val="20"/>
                <w:lang w:val="id-ID"/>
              </w:rPr>
            </w:pPr>
          </w:p>
        </w:tc>
        <w:tc>
          <w:tcPr>
            <w:tcW w:w="1626" w:type="dxa"/>
            <w:tcBorders>
              <w:top w:val="single" w:sz="4" w:space="0" w:color="auto"/>
            </w:tcBorders>
          </w:tcPr>
          <w:p w:rsidR="00E34575" w:rsidRDefault="00E34575" w:rsidP="00603EC6">
            <w:pPr>
              <w:pStyle w:val="ListParagraph"/>
              <w:ind w:left="435"/>
              <w:rPr>
                <w:sz w:val="20"/>
                <w:szCs w:val="20"/>
              </w:rPr>
            </w:pPr>
          </w:p>
        </w:tc>
        <w:tc>
          <w:tcPr>
            <w:tcW w:w="1650" w:type="dxa"/>
            <w:tcBorders>
              <w:top w:val="single" w:sz="4" w:space="0" w:color="auto"/>
            </w:tcBorders>
          </w:tcPr>
          <w:p w:rsidR="00E34575" w:rsidRDefault="00E34575" w:rsidP="00603EC6">
            <w:pPr>
              <w:pStyle w:val="ListParagraph"/>
              <w:ind w:left="368"/>
              <w:rPr>
                <w:sz w:val="20"/>
                <w:szCs w:val="20"/>
              </w:rPr>
            </w:pPr>
          </w:p>
        </w:tc>
      </w:tr>
      <w:tr w:rsidR="00E34575" w:rsidRPr="00F432F9" w:rsidTr="00603EC6">
        <w:tc>
          <w:tcPr>
            <w:tcW w:w="540" w:type="dxa"/>
          </w:tcPr>
          <w:p w:rsidR="00E34575" w:rsidRDefault="00E34575" w:rsidP="00603EC6">
            <w:pPr>
              <w:rPr>
                <w:rFonts w:ascii="Times New Roman" w:hAnsi="Times New Roman" w:cs="Times New Roman"/>
                <w:b/>
                <w:sz w:val="20"/>
                <w:szCs w:val="20"/>
                <w:lang w:val="id-ID"/>
              </w:rPr>
            </w:pPr>
          </w:p>
        </w:tc>
        <w:tc>
          <w:tcPr>
            <w:tcW w:w="2262" w:type="dxa"/>
          </w:tcPr>
          <w:p w:rsidR="00E34575" w:rsidRDefault="00E34575" w:rsidP="00603EC6">
            <w:pPr>
              <w:pStyle w:val="ListParagraph"/>
              <w:widowControl/>
              <w:numPr>
                <w:ilvl w:val="0"/>
                <w:numId w:val="4"/>
              </w:numPr>
              <w:autoSpaceDE/>
              <w:autoSpaceDN/>
              <w:ind w:left="453"/>
              <w:contextualSpacing/>
              <w:rPr>
                <w:b/>
                <w:sz w:val="20"/>
                <w:szCs w:val="20"/>
              </w:rPr>
            </w:pPr>
            <w:r>
              <w:rPr>
                <w:sz w:val="20"/>
                <w:szCs w:val="20"/>
              </w:rPr>
              <w:t>61-72</w:t>
            </w:r>
          </w:p>
        </w:tc>
        <w:tc>
          <w:tcPr>
            <w:tcW w:w="1583" w:type="dxa"/>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Tinggi</w:t>
            </w:r>
          </w:p>
        </w:tc>
        <w:tc>
          <w:tcPr>
            <w:tcW w:w="1626" w:type="dxa"/>
          </w:tcPr>
          <w:p w:rsidR="00E34575" w:rsidRDefault="00E34575" w:rsidP="00603EC6">
            <w:pPr>
              <w:pStyle w:val="ListParagraph"/>
              <w:ind w:left="435"/>
              <w:rPr>
                <w:sz w:val="20"/>
                <w:szCs w:val="20"/>
              </w:rPr>
            </w:pPr>
            <w:r>
              <w:rPr>
                <w:sz w:val="20"/>
                <w:szCs w:val="20"/>
              </w:rPr>
              <w:t>16</w:t>
            </w:r>
          </w:p>
        </w:tc>
        <w:tc>
          <w:tcPr>
            <w:tcW w:w="1650" w:type="dxa"/>
          </w:tcPr>
          <w:p w:rsidR="00E34575" w:rsidRDefault="00E34575" w:rsidP="00603EC6">
            <w:pPr>
              <w:pStyle w:val="ListParagraph"/>
              <w:ind w:left="368"/>
              <w:rPr>
                <w:sz w:val="20"/>
                <w:szCs w:val="20"/>
              </w:rPr>
            </w:pPr>
            <w:r>
              <w:rPr>
                <w:sz w:val="20"/>
                <w:szCs w:val="20"/>
              </w:rPr>
              <w:t>13,3</w:t>
            </w:r>
            <w:r>
              <w:rPr>
                <w:sz w:val="20"/>
                <w:szCs w:val="20"/>
                <w:lang w:val="id-ID"/>
              </w:rPr>
              <w:t xml:space="preserve"> </w:t>
            </w:r>
            <w:r>
              <w:rPr>
                <w:sz w:val="20"/>
                <w:szCs w:val="20"/>
              </w:rPr>
              <w:t>%</w:t>
            </w:r>
          </w:p>
        </w:tc>
      </w:tr>
      <w:tr w:rsidR="00E34575" w:rsidRPr="00F432F9" w:rsidTr="00603EC6">
        <w:tc>
          <w:tcPr>
            <w:tcW w:w="540" w:type="dxa"/>
          </w:tcPr>
          <w:p w:rsidR="00E34575" w:rsidRDefault="00E34575" w:rsidP="00603EC6">
            <w:pPr>
              <w:rPr>
                <w:rFonts w:ascii="Times New Roman" w:hAnsi="Times New Roman" w:cs="Times New Roman"/>
                <w:b/>
                <w:sz w:val="20"/>
                <w:szCs w:val="20"/>
                <w:lang w:val="id-ID"/>
              </w:rPr>
            </w:pPr>
          </w:p>
        </w:tc>
        <w:tc>
          <w:tcPr>
            <w:tcW w:w="2262" w:type="dxa"/>
          </w:tcPr>
          <w:p w:rsidR="00E34575" w:rsidRDefault="00E34575" w:rsidP="00603EC6">
            <w:pPr>
              <w:pStyle w:val="ListParagraph"/>
              <w:widowControl/>
              <w:numPr>
                <w:ilvl w:val="0"/>
                <w:numId w:val="4"/>
              </w:numPr>
              <w:autoSpaceDE/>
              <w:autoSpaceDN/>
              <w:ind w:left="453"/>
              <w:contextualSpacing/>
              <w:rPr>
                <w:b/>
                <w:sz w:val="20"/>
                <w:szCs w:val="20"/>
              </w:rPr>
            </w:pPr>
            <w:r>
              <w:rPr>
                <w:sz w:val="20"/>
                <w:szCs w:val="20"/>
              </w:rPr>
              <w:t>50-60</w:t>
            </w:r>
          </w:p>
        </w:tc>
        <w:tc>
          <w:tcPr>
            <w:tcW w:w="1583" w:type="dxa"/>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Tinggi</w:t>
            </w:r>
          </w:p>
        </w:tc>
        <w:tc>
          <w:tcPr>
            <w:tcW w:w="1626" w:type="dxa"/>
          </w:tcPr>
          <w:p w:rsidR="00E34575" w:rsidRDefault="00E34575" w:rsidP="00603EC6">
            <w:pPr>
              <w:pStyle w:val="ListParagraph"/>
              <w:ind w:left="435"/>
              <w:rPr>
                <w:sz w:val="20"/>
                <w:szCs w:val="20"/>
              </w:rPr>
            </w:pPr>
            <w:r>
              <w:rPr>
                <w:sz w:val="20"/>
                <w:szCs w:val="20"/>
              </w:rPr>
              <w:t>93</w:t>
            </w:r>
          </w:p>
        </w:tc>
        <w:tc>
          <w:tcPr>
            <w:tcW w:w="1650" w:type="dxa"/>
          </w:tcPr>
          <w:p w:rsidR="00E34575" w:rsidRDefault="00E34575" w:rsidP="00603EC6">
            <w:pPr>
              <w:pStyle w:val="ListParagraph"/>
              <w:ind w:left="368"/>
              <w:rPr>
                <w:sz w:val="20"/>
                <w:szCs w:val="20"/>
              </w:rPr>
            </w:pPr>
            <w:r>
              <w:rPr>
                <w:sz w:val="20"/>
                <w:szCs w:val="20"/>
              </w:rPr>
              <w:t>82,8</w:t>
            </w:r>
            <w:r>
              <w:rPr>
                <w:sz w:val="20"/>
                <w:szCs w:val="20"/>
                <w:lang w:val="id-ID"/>
              </w:rPr>
              <w:t xml:space="preserve"> </w:t>
            </w:r>
            <w:r>
              <w:rPr>
                <w:sz w:val="20"/>
                <w:szCs w:val="20"/>
              </w:rPr>
              <w:t>%</w:t>
            </w:r>
          </w:p>
        </w:tc>
      </w:tr>
      <w:tr w:rsidR="00E34575" w:rsidRPr="00F432F9" w:rsidTr="00603EC6">
        <w:tc>
          <w:tcPr>
            <w:tcW w:w="540" w:type="dxa"/>
          </w:tcPr>
          <w:p w:rsidR="00E34575" w:rsidRDefault="00E34575" w:rsidP="00603EC6">
            <w:pPr>
              <w:rPr>
                <w:rFonts w:ascii="Times New Roman" w:hAnsi="Times New Roman" w:cs="Times New Roman"/>
                <w:b/>
                <w:sz w:val="20"/>
                <w:szCs w:val="20"/>
                <w:lang w:val="id-ID"/>
              </w:rPr>
            </w:pPr>
          </w:p>
        </w:tc>
        <w:tc>
          <w:tcPr>
            <w:tcW w:w="2262" w:type="dxa"/>
          </w:tcPr>
          <w:p w:rsidR="00E34575" w:rsidRDefault="00E34575" w:rsidP="00603EC6">
            <w:pPr>
              <w:pStyle w:val="ListParagraph"/>
              <w:widowControl/>
              <w:numPr>
                <w:ilvl w:val="0"/>
                <w:numId w:val="4"/>
              </w:numPr>
              <w:autoSpaceDE/>
              <w:autoSpaceDN/>
              <w:ind w:left="453"/>
              <w:contextualSpacing/>
              <w:rPr>
                <w:b/>
                <w:sz w:val="20"/>
                <w:szCs w:val="20"/>
              </w:rPr>
            </w:pPr>
            <w:r>
              <w:rPr>
                <w:sz w:val="20"/>
                <w:szCs w:val="20"/>
              </w:rPr>
              <w:t>38-49</w:t>
            </w:r>
          </w:p>
        </w:tc>
        <w:tc>
          <w:tcPr>
            <w:tcW w:w="1583" w:type="dxa"/>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Cukup</w:t>
            </w:r>
          </w:p>
        </w:tc>
        <w:tc>
          <w:tcPr>
            <w:tcW w:w="1626" w:type="dxa"/>
          </w:tcPr>
          <w:p w:rsidR="00E34575" w:rsidRDefault="00E34575" w:rsidP="00603EC6">
            <w:pPr>
              <w:pStyle w:val="ListParagraph"/>
              <w:ind w:left="435"/>
              <w:rPr>
                <w:sz w:val="20"/>
                <w:szCs w:val="20"/>
              </w:rPr>
            </w:pPr>
            <w:r>
              <w:rPr>
                <w:sz w:val="20"/>
                <w:szCs w:val="20"/>
              </w:rPr>
              <w:t>6</w:t>
            </w:r>
          </w:p>
        </w:tc>
        <w:tc>
          <w:tcPr>
            <w:tcW w:w="1650" w:type="dxa"/>
          </w:tcPr>
          <w:p w:rsidR="00E34575" w:rsidRDefault="00E34575" w:rsidP="00603EC6">
            <w:pPr>
              <w:pStyle w:val="ListParagraph"/>
              <w:ind w:left="368"/>
              <w:rPr>
                <w:sz w:val="20"/>
                <w:szCs w:val="20"/>
              </w:rPr>
            </w:pPr>
            <w:r>
              <w:rPr>
                <w:sz w:val="20"/>
                <w:szCs w:val="20"/>
              </w:rPr>
              <w:t>2,9</w:t>
            </w:r>
            <w:r>
              <w:rPr>
                <w:sz w:val="20"/>
                <w:szCs w:val="20"/>
                <w:lang w:val="id-ID"/>
              </w:rPr>
              <w:t xml:space="preserve"> </w:t>
            </w:r>
            <w:r>
              <w:rPr>
                <w:sz w:val="20"/>
                <w:szCs w:val="20"/>
              </w:rPr>
              <w:t>%</w:t>
            </w:r>
          </w:p>
        </w:tc>
      </w:tr>
      <w:tr w:rsidR="00E34575" w:rsidRPr="00F432F9" w:rsidTr="00603EC6">
        <w:tc>
          <w:tcPr>
            <w:tcW w:w="540" w:type="dxa"/>
          </w:tcPr>
          <w:p w:rsidR="00E34575" w:rsidRDefault="00E34575" w:rsidP="00603EC6">
            <w:pPr>
              <w:rPr>
                <w:rFonts w:ascii="Times New Roman" w:hAnsi="Times New Roman" w:cs="Times New Roman"/>
                <w:b/>
                <w:sz w:val="20"/>
                <w:szCs w:val="20"/>
                <w:lang w:val="id-ID"/>
              </w:rPr>
            </w:pPr>
          </w:p>
        </w:tc>
        <w:tc>
          <w:tcPr>
            <w:tcW w:w="2262" w:type="dxa"/>
          </w:tcPr>
          <w:p w:rsidR="00E34575" w:rsidRDefault="00E34575" w:rsidP="00603EC6">
            <w:pPr>
              <w:pStyle w:val="ListParagraph"/>
              <w:widowControl/>
              <w:numPr>
                <w:ilvl w:val="0"/>
                <w:numId w:val="4"/>
              </w:numPr>
              <w:autoSpaceDE/>
              <w:autoSpaceDN/>
              <w:ind w:left="453"/>
              <w:contextualSpacing/>
              <w:rPr>
                <w:b/>
                <w:sz w:val="20"/>
                <w:szCs w:val="20"/>
              </w:rPr>
            </w:pPr>
            <w:r>
              <w:rPr>
                <w:sz w:val="20"/>
                <w:szCs w:val="20"/>
              </w:rPr>
              <w:t>26-37</w:t>
            </w:r>
          </w:p>
        </w:tc>
        <w:tc>
          <w:tcPr>
            <w:tcW w:w="1583" w:type="dxa"/>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Rendah</w:t>
            </w:r>
          </w:p>
        </w:tc>
        <w:tc>
          <w:tcPr>
            <w:tcW w:w="1626" w:type="dxa"/>
          </w:tcPr>
          <w:p w:rsidR="00E34575" w:rsidRDefault="00E34575" w:rsidP="00603EC6">
            <w:pPr>
              <w:pStyle w:val="ListParagraph"/>
              <w:ind w:left="435"/>
              <w:rPr>
                <w:sz w:val="20"/>
                <w:szCs w:val="20"/>
              </w:rPr>
            </w:pPr>
            <w:r>
              <w:rPr>
                <w:sz w:val="20"/>
                <w:szCs w:val="20"/>
              </w:rPr>
              <w:t>0</w:t>
            </w:r>
          </w:p>
        </w:tc>
        <w:tc>
          <w:tcPr>
            <w:tcW w:w="1650" w:type="dxa"/>
          </w:tcPr>
          <w:p w:rsidR="00E34575" w:rsidRPr="00E34575" w:rsidRDefault="00E34575" w:rsidP="00603EC6">
            <w:pPr>
              <w:pStyle w:val="ListParagraph"/>
              <w:tabs>
                <w:tab w:val="center" w:pos="717"/>
              </w:tabs>
              <w:ind w:left="368"/>
              <w:rPr>
                <w:sz w:val="20"/>
                <w:szCs w:val="20"/>
                <w:lang w:val="id-ID"/>
              </w:rPr>
            </w:pPr>
            <w:r>
              <w:rPr>
                <w:sz w:val="20"/>
                <w:szCs w:val="20"/>
              </w:rPr>
              <w:t>0</w:t>
            </w:r>
            <w:r>
              <w:rPr>
                <w:sz w:val="20"/>
                <w:szCs w:val="20"/>
                <w:lang w:val="id-ID"/>
              </w:rPr>
              <w:t xml:space="preserve"> </w:t>
            </w:r>
            <w:r>
              <w:rPr>
                <w:sz w:val="20"/>
                <w:szCs w:val="20"/>
              </w:rPr>
              <w:t>%</w:t>
            </w:r>
          </w:p>
        </w:tc>
      </w:tr>
      <w:tr w:rsidR="00E34575" w:rsidRPr="00F432F9" w:rsidTr="00603EC6">
        <w:tc>
          <w:tcPr>
            <w:tcW w:w="540" w:type="dxa"/>
          </w:tcPr>
          <w:p w:rsidR="00E34575" w:rsidRDefault="00E34575" w:rsidP="00603EC6">
            <w:pPr>
              <w:rPr>
                <w:rFonts w:ascii="Times New Roman" w:hAnsi="Times New Roman" w:cs="Times New Roman"/>
                <w:b/>
                <w:sz w:val="20"/>
                <w:szCs w:val="20"/>
                <w:lang w:val="id-ID"/>
              </w:rPr>
            </w:pPr>
          </w:p>
        </w:tc>
        <w:tc>
          <w:tcPr>
            <w:tcW w:w="2262" w:type="dxa"/>
          </w:tcPr>
          <w:p w:rsidR="00E34575" w:rsidRDefault="00E34575" w:rsidP="00603EC6">
            <w:pPr>
              <w:pStyle w:val="ListParagraph"/>
              <w:widowControl/>
              <w:numPr>
                <w:ilvl w:val="0"/>
                <w:numId w:val="4"/>
              </w:numPr>
              <w:autoSpaceDE/>
              <w:autoSpaceDN/>
              <w:ind w:left="453"/>
              <w:contextualSpacing/>
              <w:rPr>
                <w:b/>
                <w:sz w:val="20"/>
                <w:szCs w:val="20"/>
              </w:rPr>
            </w:pPr>
            <w:r>
              <w:rPr>
                <w:sz w:val="20"/>
                <w:szCs w:val="20"/>
              </w:rPr>
              <w:t>18-25</w:t>
            </w:r>
          </w:p>
        </w:tc>
        <w:tc>
          <w:tcPr>
            <w:tcW w:w="1583" w:type="dxa"/>
          </w:tcPr>
          <w:p w:rsidR="00E34575" w:rsidRPr="00F432F9" w:rsidRDefault="00E34575" w:rsidP="00603EC6">
            <w:pPr>
              <w:rPr>
                <w:rFonts w:ascii="Times New Roman" w:hAnsi="Times New Roman" w:cs="Times New Roman"/>
                <w:sz w:val="20"/>
                <w:szCs w:val="20"/>
                <w:lang w:val="id-ID"/>
              </w:rPr>
            </w:pPr>
            <w:r w:rsidRPr="00F432F9">
              <w:rPr>
                <w:rFonts w:ascii="Times New Roman" w:hAnsi="Times New Roman" w:cs="Times New Roman"/>
                <w:sz w:val="20"/>
                <w:szCs w:val="20"/>
                <w:lang w:val="id-ID"/>
              </w:rPr>
              <w:t>Sangat Rendah</w:t>
            </w:r>
          </w:p>
        </w:tc>
        <w:tc>
          <w:tcPr>
            <w:tcW w:w="1626" w:type="dxa"/>
          </w:tcPr>
          <w:p w:rsidR="00E34575" w:rsidRDefault="00E34575" w:rsidP="00603EC6">
            <w:pPr>
              <w:pStyle w:val="ListParagraph"/>
              <w:ind w:left="0"/>
              <w:rPr>
                <w:sz w:val="20"/>
                <w:szCs w:val="20"/>
              </w:rPr>
            </w:pPr>
            <w:r>
              <w:rPr>
                <w:sz w:val="20"/>
                <w:szCs w:val="20"/>
              </w:rPr>
              <w:t>0</w:t>
            </w:r>
          </w:p>
        </w:tc>
        <w:tc>
          <w:tcPr>
            <w:tcW w:w="1650" w:type="dxa"/>
          </w:tcPr>
          <w:p w:rsidR="00E34575" w:rsidRPr="006B2E50" w:rsidRDefault="00E34575" w:rsidP="00603EC6">
            <w:pPr>
              <w:pStyle w:val="ListParagraph"/>
              <w:ind w:left="368"/>
              <w:rPr>
                <w:sz w:val="20"/>
                <w:szCs w:val="20"/>
                <w:lang w:val="id-ID"/>
              </w:rPr>
            </w:pPr>
            <w:r>
              <w:rPr>
                <w:sz w:val="20"/>
                <w:szCs w:val="20"/>
              </w:rPr>
              <w:t>0</w:t>
            </w:r>
            <w:r>
              <w:rPr>
                <w:sz w:val="20"/>
                <w:szCs w:val="20"/>
                <w:lang w:val="id-ID"/>
              </w:rPr>
              <w:t xml:space="preserve"> </w:t>
            </w:r>
            <w:r>
              <w:rPr>
                <w:sz w:val="20"/>
                <w:szCs w:val="20"/>
              </w:rPr>
              <w:t>%</w:t>
            </w:r>
          </w:p>
        </w:tc>
      </w:tr>
    </w:tbl>
    <w:p w:rsidR="00E34575" w:rsidRDefault="00E34575" w:rsidP="00E34575">
      <w:pPr>
        <w:spacing w:after="0" w:line="360" w:lineRule="auto"/>
        <w:ind w:right="111"/>
        <w:jc w:val="both"/>
        <w:rPr>
          <w:rFonts w:ascii="Times New Roman" w:hAnsi="Times New Roman" w:cs="Times New Roman"/>
          <w:sz w:val="24"/>
          <w:szCs w:val="24"/>
        </w:rPr>
      </w:pPr>
    </w:p>
    <w:p w:rsidR="00DD5745" w:rsidRDefault="00DD5745" w:rsidP="00E34575">
      <w:pPr>
        <w:spacing w:after="0" w:line="360" w:lineRule="auto"/>
        <w:ind w:right="111"/>
        <w:jc w:val="both"/>
        <w:rPr>
          <w:rFonts w:ascii="Times New Roman" w:hAnsi="Times New Roman" w:cs="Times New Roman"/>
          <w:b/>
          <w:sz w:val="24"/>
          <w:szCs w:val="24"/>
        </w:rPr>
      </w:pPr>
      <w:r>
        <w:rPr>
          <w:rFonts w:ascii="Times New Roman" w:hAnsi="Times New Roman" w:cs="Times New Roman"/>
          <w:b/>
          <w:sz w:val="24"/>
          <w:szCs w:val="24"/>
        </w:rPr>
        <w:t>HASIL</w:t>
      </w:r>
    </w:p>
    <w:p w:rsidR="00E34575" w:rsidRDefault="00DD5745" w:rsidP="00E34575">
      <w:pPr>
        <w:spacing w:after="0" w:line="360" w:lineRule="auto"/>
        <w:ind w:right="111" w:firstLine="720"/>
        <w:jc w:val="both"/>
        <w:rPr>
          <w:rFonts w:ascii="Times New Roman" w:hAnsi="Times New Roman" w:cs="Times New Roman"/>
          <w:sz w:val="24"/>
          <w:szCs w:val="24"/>
        </w:rPr>
      </w:pPr>
      <w:r>
        <w:rPr>
          <w:rFonts w:ascii="Times New Roman" w:hAnsi="Times New Roman" w:cs="Times New Roman"/>
          <w:sz w:val="24"/>
          <w:szCs w:val="24"/>
        </w:rPr>
        <w:t xml:space="preserve">Pengujian reliabilitas dalam penelitian ini menggunakan rumus </w:t>
      </w:r>
      <w:r>
        <w:rPr>
          <w:rFonts w:ascii="Times New Roman" w:hAnsi="Times New Roman" w:cs="Times New Roman"/>
          <w:i/>
          <w:sz w:val="24"/>
          <w:szCs w:val="24"/>
        </w:rPr>
        <w:t xml:space="preserve">Crobach’s Alpha </w:t>
      </w:r>
      <w:r>
        <w:rPr>
          <w:rFonts w:ascii="Times New Roman" w:hAnsi="Times New Roman" w:cs="Times New Roman"/>
          <w:sz w:val="24"/>
          <w:szCs w:val="24"/>
        </w:rPr>
        <w:t xml:space="preserve">dengan bantuan SPSS versi 21.0 </w:t>
      </w:r>
      <w:r>
        <w:rPr>
          <w:rFonts w:ascii="Times New Roman" w:hAnsi="Times New Roman" w:cs="Times New Roman"/>
          <w:i/>
          <w:sz w:val="24"/>
          <w:szCs w:val="24"/>
        </w:rPr>
        <w:t>for Windows</w:t>
      </w:r>
      <w:r>
        <w:rPr>
          <w:rFonts w:ascii="Times New Roman" w:hAnsi="Times New Roman" w:cs="Times New Roman"/>
          <w:sz w:val="24"/>
          <w:szCs w:val="24"/>
        </w:rPr>
        <w:t xml:space="preserve">. Uji reliabilitas menghasilkan koefisien reliabilitas </w:t>
      </w:r>
      <w:r w:rsidR="00946B2C">
        <w:rPr>
          <w:rFonts w:ascii="Times New Roman" w:hAnsi="Times New Roman" w:cs="Times New Roman"/>
          <w:sz w:val="24"/>
          <w:szCs w:val="24"/>
        </w:rPr>
        <w:t xml:space="preserve">intensi </w:t>
      </w:r>
      <w:r w:rsidR="00946B2C">
        <w:rPr>
          <w:rFonts w:ascii="Times New Roman" w:hAnsi="Times New Roman" w:cs="Times New Roman"/>
          <w:i/>
          <w:sz w:val="24"/>
          <w:szCs w:val="24"/>
        </w:rPr>
        <w:t xml:space="preserve">turnover </w:t>
      </w:r>
      <w:r w:rsidR="00946B2C">
        <w:rPr>
          <w:rFonts w:ascii="Times New Roman" w:hAnsi="Times New Roman" w:cs="Times New Roman"/>
          <w:sz w:val="24"/>
          <w:szCs w:val="24"/>
        </w:rPr>
        <w:t>sebesar 0,897, koefisien reliabilitas iklim organisasi sebesar 0,895, koefisien reliabilitas kepuasan kerja sebesar 0,902, dan koefisien reliabilitas komitmen afektif sebesar 0,863. Hasil tersebut menunjukkan bahwa aitem dalam penelitian memiliki nilai reliabilitas.</w:t>
      </w:r>
    </w:p>
    <w:p w:rsidR="00946B2C" w:rsidRPr="00E34575" w:rsidRDefault="00946B2C" w:rsidP="00E34575">
      <w:pPr>
        <w:spacing w:after="0" w:line="360" w:lineRule="auto"/>
        <w:ind w:right="111" w:firstLine="720"/>
        <w:jc w:val="both"/>
        <w:rPr>
          <w:rFonts w:ascii="Times New Roman" w:hAnsi="Times New Roman" w:cs="Times New Roman"/>
          <w:sz w:val="24"/>
          <w:szCs w:val="24"/>
        </w:rPr>
      </w:pPr>
      <w:r>
        <w:rPr>
          <w:rFonts w:ascii="Times New Roman" w:hAnsi="Times New Roman" w:cs="Times New Roman"/>
          <w:sz w:val="24"/>
          <w:szCs w:val="24"/>
        </w:rPr>
        <w:t>Uji normalitas dalam penelitian ini dilakukan dengan menggunakan uji Kolmogrov</w:t>
      </w:r>
      <w:r w:rsidRPr="00AA497B">
        <w:rPr>
          <w:rFonts w:ascii="Times New Roman" w:hAnsi="Times New Roman" w:cs="Times New Roman"/>
          <w:sz w:val="24"/>
          <w:szCs w:val="28"/>
        </w:rPr>
        <w:t>-Smirnov deng</w:t>
      </w:r>
      <w:r>
        <w:rPr>
          <w:rFonts w:ascii="Times New Roman" w:hAnsi="Times New Roman" w:cs="Times New Roman"/>
          <w:sz w:val="24"/>
          <w:szCs w:val="28"/>
        </w:rPr>
        <w:t>an bantuan program SPSS versi 21</w:t>
      </w:r>
      <w:r w:rsidRPr="00AA497B">
        <w:rPr>
          <w:rFonts w:ascii="Times New Roman" w:hAnsi="Times New Roman" w:cs="Times New Roman"/>
          <w:sz w:val="24"/>
          <w:szCs w:val="28"/>
        </w:rPr>
        <w:t xml:space="preserve">.0 </w:t>
      </w:r>
      <w:r w:rsidRPr="00946B2C">
        <w:rPr>
          <w:rFonts w:ascii="Times New Roman" w:hAnsi="Times New Roman" w:cs="Times New Roman"/>
          <w:i/>
          <w:sz w:val="24"/>
          <w:szCs w:val="28"/>
        </w:rPr>
        <w:t>for windows</w:t>
      </w:r>
      <w:r w:rsidRPr="00AA497B">
        <w:rPr>
          <w:rFonts w:ascii="Times New Roman" w:hAnsi="Times New Roman" w:cs="Times New Roman"/>
          <w:sz w:val="24"/>
          <w:szCs w:val="28"/>
        </w:rPr>
        <w:t xml:space="preserve">. Variabel prokrastinasi akademik dengan nilai Kolmogorov-Smirnov Z sebesar </w:t>
      </w:r>
      <w:r>
        <w:rPr>
          <w:rFonts w:ascii="Times New Roman" w:hAnsi="Times New Roman" w:cs="Times New Roman"/>
          <w:sz w:val="24"/>
          <w:szCs w:val="28"/>
        </w:rPr>
        <w:t>1,084</w:t>
      </w:r>
      <w:r w:rsidRPr="00AA497B">
        <w:rPr>
          <w:rFonts w:ascii="Times New Roman" w:hAnsi="Times New Roman" w:cs="Times New Roman"/>
          <w:sz w:val="24"/>
          <w:szCs w:val="28"/>
        </w:rPr>
        <w:t xml:space="preserve"> dengan nilai sig 0,1</w:t>
      </w:r>
      <w:r>
        <w:rPr>
          <w:rFonts w:ascii="Times New Roman" w:hAnsi="Times New Roman" w:cs="Times New Roman"/>
          <w:sz w:val="24"/>
          <w:szCs w:val="28"/>
        </w:rPr>
        <w:t>91</w:t>
      </w:r>
      <w:r w:rsidRPr="00AA497B">
        <w:rPr>
          <w:rFonts w:ascii="Times New Roman" w:hAnsi="Times New Roman" w:cs="Times New Roman"/>
          <w:sz w:val="24"/>
          <w:szCs w:val="28"/>
        </w:rPr>
        <w:t xml:space="preserve"> (p&gt; 0,05), hasil tersebut menunjukkan bahwa data </w:t>
      </w:r>
      <w:r>
        <w:rPr>
          <w:rFonts w:ascii="Times New Roman" w:hAnsi="Times New Roman" w:cs="Times New Roman"/>
          <w:sz w:val="24"/>
          <w:szCs w:val="28"/>
        </w:rPr>
        <w:t>sebaran pada penelitian normal</w:t>
      </w:r>
      <w:r w:rsidR="00F31836">
        <w:rPr>
          <w:rFonts w:ascii="Times New Roman" w:hAnsi="Times New Roman" w:cs="Times New Roman"/>
          <w:sz w:val="24"/>
          <w:szCs w:val="28"/>
        </w:rPr>
        <w:t>.</w:t>
      </w:r>
    </w:p>
    <w:p w:rsidR="00F31836" w:rsidRDefault="00F31836" w:rsidP="00E34575">
      <w:pPr>
        <w:spacing w:after="0" w:line="36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Uji linieritas dalam penelitian in menggunakan teknik tabel anova dengan deviasi linieritas dengan bantuan progam SPSS versi 21.0 </w:t>
      </w:r>
      <w:r>
        <w:rPr>
          <w:rFonts w:ascii="Times New Roman" w:hAnsi="Times New Roman" w:cs="Times New Roman"/>
          <w:i/>
          <w:sz w:val="24"/>
          <w:szCs w:val="28"/>
        </w:rPr>
        <w:t>for Windows</w:t>
      </w:r>
      <w:r>
        <w:rPr>
          <w:rFonts w:ascii="Times New Roman" w:hAnsi="Times New Roman" w:cs="Times New Roman"/>
          <w:sz w:val="24"/>
          <w:szCs w:val="28"/>
        </w:rPr>
        <w:t xml:space="preserve">. Uji linieritas variabel iklim organisasi dan kepuasan kerja dengan intensi </w:t>
      </w:r>
      <w:r>
        <w:rPr>
          <w:rFonts w:ascii="Times New Roman" w:hAnsi="Times New Roman" w:cs="Times New Roman"/>
          <w:i/>
          <w:sz w:val="24"/>
          <w:szCs w:val="28"/>
        </w:rPr>
        <w:t xml:space="preserve">turnover </w:t>
      </w:r>
      <w:r>
        <w:rPr>
          <w:rFonts w:ascii="Times New Roman" w:hAnsi="Times New Roman" w:cs="Times New Roman"/>
          <w:sz w:val="24"/>
          <w:szCs w:val="28"/>
        </w:rPr>
        <w:t xml:space="preserve">dengan nilai sig sebesar 0.397 </w:t>
      </w:r>
      <w:r w:rsidRPr="00AA497B">
        <w:rPr>
          <w:rFonts w:ascii="Times New Roman" w:hAnsi="Times New Roman" w:cs="Times New Roman"/>
          <w:sz w:val="24"/>
          <w:szCs w:val="28"/>
        </w:rPr>
        <w:t>(p &lt;0,05) yang berarti variabel memiliki hubungan linier,</w:t>
      </w:r>
      <w:r>
        <w:rPr>
          <w:rFonts w:ascii="Times New Roman" w:hAnsi="Times New Roman" w:cs="Times New Roman"/>
          <w:sz w:val="24"/>
          <w:szCs w:val="28"/>
        </w:rPr>
        <w:t xml:space="preserve"> sedangkan variabel iklim organisasi dan kepasan kerja dengan komitmen afektif dengan nilai sig sebbesasr 0.009 </w:t>
      </w:r>
      <w:r w:rsidRPr="00AA497B">
        <w:rPr>
          <w:rFonts w:ascii="Times New Roman" w:hAnsi="Times New Roman" w:cs="Times New Roman"/>
          <w:sz w:val="24"/>
          <w:szCs w:val="28"/>
        </w:rPr>
        <w:t>(p &lt;0,05) yang berarti var</w:t>
      </w:r>
      <w:r>
        <w:rPr>
          <w:rFonts w:ascii="Times New Roman" w:hAnsi="Times New Roman" w:cs="Times New Roman"/>
          <w:sz w:val="24"/>
          <w:szCs w:val="28"/>
        </w:rPr>
        <w:t>iabel tidak memiliki hubungan linier.</w:t>
      </w:r>
    </w:p>
    <w:p w:rsidR="001273F4" w:rsidRDefault="00F31836" w:rsidP="00E34575">
      <w:pPr>
        <w:spacing w:after="0" w:line="36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 xml:space="preserve">Berdasarkan hasil uji hipotesis dengan menggunakan analisis jalur dengan bantuan SPSS versi 21.0 </w:t>
      </w:r>
      <w:r>
        <w:rPr>
          <w:rFonts w:ascii="Times New Roman" w:hAnsi="Times New Roman" w:cs="Times New Roman"/>
          <w:i/>
          <w:sz w:val="24"/>
          <w:szCs w:val="28"/>
        </w:rPr>
        <w:t>for Windows</w:t>
      </w:r>
      <w:r>
        <w:rPr>
          <w:rFonts w:ascii="Times New Roman" w:hAnsi="Times New Roman" w:cs="Times New Roman"/>
          <w:sz w:val="24"/>
          <w:szCs w:val="28"/>
        </w:rPr>
        <w:t xml:space="preserve">. Hasil analisis parsial dapat diketahui bahwa nilai F </w:t>
      </w:r>
      <w:r w:rsidR="005B0C9C">
        <w:rPr>
          <w:rFonts w:ascii="Times New Roman" w:hAnsi="Times New Roman" w:cs="Times New Roman"/>
          <w:sz w:val="24"/>
          <w:szCs w:val="28"/>
        </w:rPr>
        <w:t xml:space="preserve">hitung </w:t>
      </w:r>
      <w:r>
        <w:rPr>
          <w:rFonts w:ascii="Times New Roman" w:hAnsi="Times New Roman" w:cs="Times New Roman"/>
          <w:sz w:val="24"/>
          <w:szCs w:val="28"/>
        </w:rPr>
        <w:t xml:space="preserve">sebesar 114,571 dengan sig 0,000 </w:t>
      </w:r>
      <w:r w:rsidRPr="00AA497B">
        <w:rPr>
          <w:rFonts w:ascii="Times New Roman" w:hAnsi="Times New Roman" w:cs="Times New Roman"/>
          <w:sz w:val="24"/>
          <w:szCs w:val="28"/>
        </w:rPr>
        <w:t>(p &lt;0,05) yang</w:t>
      </w:r>
      <w:r>
        <w:rPr>
          <w:rFonts w:ascii="Times New Roman" w:hAnsi="Times New Roman" w:cs="Times New Roman"/>
          <w:sz w:val="24"/>
          <w:szCs w:val="28"/>
        </w:rPr>
        <w:t xml:space="preserve"> berarti menunjukkan bahwa terdapat hubungan secara simultan antara iklim organisasi dan kepuasan kerja terhadap intensi </w:t>
      </w:r>
      <w:r>
        <w:rPr>
          <w:rFonts w:ascii="Times New Roman" w:hAnsi="Times New Roman" w:cs="Times New Roman"/>
          <w:i/>
          <w:sz w:val="24"/>
          <w:szCs w:val="28"/>
        </w:rPr>
        <w:t>turnover</w:t>
      </w:r>
      <w:r>
        <w:rPr>
          <w:rFonts w:ascii="Times New Roman" w:hAnsi="Times New Roman" w:cs="Times New Roman"/>
          <w:sz w:val="24"/>
          <w:szCs w:val="28"/>
        </w:rPr>
        <w:t xml:space="preserve">. Sedangkan analisis parsial diketahui bahwa nilai t </w:t>
      </w:r>
      <w:r w:rsidR="005B0C9C">
        <w:rPr>
          <w:rFonts w:ascii="Times New Roman" w:hAnsi="Times New Roman" w:cs="Times New Roman"/>
          <w:sz w:val="24"/>
          <w:szCs w:val="28"/>
        </w:rPr>
        <w:t xml:space="preserve">hitung </w:t>
      </w:r>
      <w:r>
        <w:rPr>
          <w:rFonts w:ascii="Times New Roman" w:hAnsi="Times New Roman" w:cs="Times New Roman"/>
          <w:sz w:val="24"/>
          <w:szCs w:val="28"/>
        </w:rPr>
        <w:t xml:space="preserve">sebesar -1,141 </w:t>
      </w:r>
      <w:r w:rsidR="005B0C9C">
        <w:rPr>
          <w:rFonts w:ascii="Times New Roman" w:eastAsia="Times New Roman" w:hAnsi="Times New Roman" w:cs="Times New Roman"/>
          <w:color w:val="000000"/>
          <w:sz w:val="24"/>
          <w:szCs w:val="24"/>
        </w:rPr>
        <w:t xml:space="preserve">&lt; nilai F tabel yaitu 3.13 </w:t>
      </w:r>
      <w:r>
        <w:rPr>
          <w:rFonts w:ascii="Times New Roman" w:hAnsi="Times New Roman" w:cs="Times New Roman"/>
          <w:sz w:val="24"/>
          <w:szCs w:val="28"/>
        </w:rPr>
        <w:t xml:space="preserve">dengan sig 0,256 </w:t>
      </w:r>
      <w:r w:rsidR="001273F4" w:rsidRPr="00AA497B">
        <w:rPr>
          <w:rFonts w:ascii="Times New Roman" w:hAnsi="Times New Roman" w:cs="Times New Roman"/>
          <w:sz w:val="24"/>
          <w:szCs w:val="28"/>
        </w:rPr>
        <w:t>(p &lt;0,05) yang</w:t>
      </w:r>
      <w:r w:rsidR="001273F4">
        <w:rPr>
          <w:rFonts w:ascii="Times New Roman" w:hAnsi="Times New Roman" w:cs="Times New Roman"/>
          <w:sz w:val="24"/>
          <w:szCs w:val="28"/>
        </w:rPr>
        <w:t xml:space="preserve"> berarti tidak ada pengaruh signifikan antara iklim organisasi terhadap intensi </w:t>
      </w:r>
      <w:r w:rsidR="001273F4">
        <w:rPr>
          <w:rFonts w:ascii="Times New Roman" w:hAnsi="Times New Roman" w:cs="Times New Roman"/>
          <w:i/>
          <w:sz w:val="24"/>
          <w:szCs w:val="28"/>
        </w:rPr>
        <w:t>turnover</w:t>
      </w:r>
      <w:r w:rsidR="001273F4">
        <w:rPr>
          <w:rFonts w:ascii="Times New Roman" w:hAnsi="Times New Roman" w:cs="Times New Roman"/>
          <w:sz w:val="24"/>
          <w:szCs w:val="28"/>
        </w:rPr>
        <w:t xml:space="preserve">, dan nilai t </w:t>
      </w:r>
      <w:r w:rsidR="00492AF2">
        <w:rPr>
          <w:rFonts w:ascii="Times New Roman" w:hAnsi="Times New Roman" w:cs="Times New Roman"/>
          <w:sz w:val="24"/>
          <w:szCs w:val="28"/>
        </w:rPr>
        <w:t xml:space="preserve">hitung </w:t>
      </w:r>
      <w:r w:rsidR="001273F4">
        <w:rPr>
          <w:rFonts w:ascii="Times New Roman" w:hAnsi="Times New Roman" w:cs="Times New Roman"/>
          <w:sz w:val="24"/>
          <w:szCs w:val="28"/>
        </w:rPr>
        <w:t xml:space="preserve">sebesar 14,433 </w:t>
      </w:r>
      <w:r w:rsidR="00492AF2">
        <w:rPr>
          <w:rFonts w:ascii="Times New Roman" w:eastAsia="Times New Roman" w:hAnsi="Times New Roman" w:cs="Times New Roman"/>
          <w:color w:val="000000"/>
          <w:sz w:val="24"/>
          <w:szCs w:val="24"/>
        </w:rPr>
        <w:t xml:space="preserve">&lt; nilai F tabel yaitu 3.13 </w:t>
      </w:r>
      <w:r w:rsidR="001273F4">
        <w:rPr>
          <w:rFonts w:ascii="Times New Roman" w:hAnsi="Times New Roman" w:cs="Times New Roman"/>
          <w:sz w:val="24"/>
          <w:szCs w:val="28"/>
        </w:rPr>
        <w:t xml:space="preserve">dengan sig 0,000 </w:t>
      </w:r>
      <w:r w:rsidR="001273F4" w:rsidRPr="00AA497B">
        <w:rPr>
          <w:rFonts w:ascii="Times New Roman" w:hAnsi="Times New Roman" w:cs="Times New Roman"/>
          <w:sz w:val="24"/>
          <w:szCs w:val="28"/>
        </w:rPr>
        <w:t>(p &lt;0,05) yang</w:t>
      </w:r>
      <w:r w:rsidR="001273F4">
        <w:rPr>
          <w:rFonts w:ascii="Times New Roman" w:hAnsi="Times New Roman" w:cs="Times New Roman"/>
          <w:sz w:val="24"/>
          <w:szCs w:val="28"/>
        </w:rPr>
        <w:t xml:space="preserve"> artinya terdapat pengaruh signifikan antara kepuasan kerja terhadap intensi </w:t>
      </w:r>
      <w:r w:rsidR="001273F4">
        <w:rPr>
          <w:rFonts w:ascii="Times New Roman" w:hAnsi="Times New Roman" w:cs="Times New Roman"/>
          <w:i/>
          <w:sz w:val="24"/>
          <w:szCs w:val="28"/>
        </w:rPr>
        <w:t xml:space="preserve">turnover. </w:t>
      </w:r>
      <w:r w:rsidR="00613E50">
        <w:rPr>
          <w:rFonts w:ascii="Times New Roman" w:hAnsi="Times New Roman" w:cs="Times New Roman"/>
          <w:sz w:val="24"/>
          <w:szCs w:val="28"/>
        </w:rPr>
        <w:t xml:space="preserve">Selanjutnya analisis jalur hubungan </w:t>
      </w:r>
      <w:r w:rsidR="005B0C9C">
        <w:rPr>
          <w:rFonts w:ascii="Times New Roman" w:hAnsi="Times New Roman" w:cs="Times New Roman"/>
          <w:sz w:val="24"/>
          <w:szCs w:val="28"/>
        </w:rPr>
        <w:t xml:space="preserve">diperoleh nilai F hitung sebesar 319,042 dengan sig 0,000 </w:t>
      </w:r>
      <w:r w:rsidR="005B0C9C" w:rsidRPr="00AA497B">
        <w:rPr>
          <w:rFonts w:ascii="Times New Roman" w:hAnsi="Times New Roman" w:cs="Times New Roman"/>
          <w:sz w:val="24"/>
          <w:szCs w:val="28"/>
        </w:rPr>
        <w:t>(p &lt;0,05) yang</w:t>
      </w:r>
      <w:r w:rsidR="005B0C9C">
        <w:rPr>
          <w:rFonts w:ascii="Times New Roman" w:hAnsi="Times New Roman" w:cs="Times New Roman"/>
          <w:sz w:val="24"/>
          <w:szCs w:val="28"/>
        </w:rPr>
        <w:t xml:space="preserve"> berarti menunjukkan bahwa terdapat hubungan yang signifkan secara simultan antara iklim organisasi dan kepuasan kerjja terhadap intensi </w:t>
      </w:r>
      <w:r w:rsidR="005B0C9C">
        <w:rPr>
          <w:rFonts w:ascii="Times New Roman" w:hAnsi="Times New Roman" w:cs="Times New Roman"/>
          <w:i/>
          <w:sz w:val="24"/>
          <w:szCs w:val="28"/>
        </w:rPr>
        <w:t>turnover</w:t>
      </w:r>
      <w:r w:rsidR="005B0C9C">
        <w:rPr>
          <w:rFonts w:ascii="Times New Roman" w:hAnsi="Times New Roman" w:cs="Times New Roman"/>
          <w:sz w:val="24"/>
          <w:szCs w:val="28"/>
        </w:rPr>
        <w:t xml:space="preserve"> melalui komitmen afektif. Sedangkan analisis parsial dengan uji t diketahui bahwa nilai t hitung sebesar 2,618</w:t>
      </w:r>
      <w:r w:rsidR="00492AF2">
        <w:rPr>
          <w:rFonts w:ascii="Times New Roman" w:hAnsi="Times New Roman" w:cs="Times New Roman"/>
          <w:sz w:val="24"/>
          <w:szCs w:val="28"/>
        </w:rPr>
        <w:t xml:space="preserve"> </w:t>
      </w:r>
      <w:r w:rsidR="00492AF2">
        <w:rPr>
          <w:rFonts w:ascii="Times New Roman" w:eastAsia="Times New Roman" w:hAnsi="Times New Roman" w:cs="Times New Roman"/>
          <w:color w:val="000000"/>
          <w:sz w:val="24"/>
          <w:szCs w:val="24"/>
        </w:rPr>
        <w:t>&lt; nilai F tabel yaitu 3.13</w:t>
      </w:r>
      <w:r w:rsidR="005B0C9C">
        <w:rPr>
          <w:rFonts w:ascii="Times New Roman" w:hAnsi="Times New Roman" w:cs="Times New Roman"/>
          <w:sz w:val="24"/>
          <w:szCs w:val="28"/>
        </w:rPr>
        <w:t xml:space="preserve"> dengan sig 0,010 </w:t>
      </w:r>
      <w:r w:rsidR="005B0C9C" w:rsidRPr="00AA497B">
        <w:rPr>
          <w:rFonts w:ascii="Times New Roman" w:hAnsi="Times New Roman" w:cs="Times New Roman"/>
          <w:sz w:val="24"/>
          <w:szCs w:val="28"/>
        </w:rPr>
        <w:t>(p &lt;0,05) yang</w:t>
      </w:r>
      <w:r w:rsidR="005B0C9C">
        <w:rPr>
          <w:rFonts w:ascii="Times New Roman" w:hAnsi="Times New Roman" w:cs="Times New Roman"/>
          <w:sz w:val="24"/>
          <w:szCs w:val="28"/>
        </w:rPr>
        <w:t xml:space="preserve"> berarti menunjukkan bahwa ada hubungan secara parsial antara iklim organisasi dengan komitmen afektif, dan nilai t </w:t>
      </w:r>
      <w:r w:rsidR="00492AF2">
        <w:rPr>
          <w:rFonts w:ascii="Times New Roman" w:hAnsi="Times New Roman" w:cs="Times New Roman"/>
          <w:sz w:val="24"/>
          <w:szCs w:val="28"/>
        </w:rPr>
        <w:t xml:space="preserve">hitung </w:t>
      </w:r>
      <w:r w:rsidR="005B0C9C">
        <w:rPr>
          <w:rFonts w:ascii="Times New Roman" w:hAnsi="Times New Roman" w:cs="Times New Roman"/>
          <w:sz w:val="24"/>
          <w:szCs w:val="28"/>
        </w:rPr>
        <w:t>sebesar</w:t>
      </w:r>
      <w:r w:rsidR="00492AF2">
        <w:rPr>
          <w:rFonts w:ascii="Times New Roman" w:hAnsi="Times New Roman" w:cs="Times New Roman"/>
          <w:sz w:val="24"/>
          <w:szCs w:val="28"/>
        </w:rPr>
        <w:t xml:space="preserve"> 9,3424 </w:t>
      </w:r>
      <w:r w:rsidR="00492AF2">
        <w:rPr>
          <w:rFonts w:ascii="Times New Roman" w:eastAsia="Times New Roman" w:hAnsi="Times New Roman" w:cs="Times New Roman"/>
          <w:color w:val="000000"/>
          <w:sz w:val="24"/>
          <w:szCs w:val="24"/>
        </w:rPr>
        <w:t xml:space="preserve">&lt; nilai F tabel yaitu 3.13 dengan sig 0,000 </w:t>
      </w:r>
      <w:r w:rsidR="00492AF2" w:rsidRPr="00AA497B">
        <w:rPr>
          <w:rFonts w:ascii="Times New Roman" w:hAnsi="Times New Roman" w:cs="Times New Roman"/>
          <w:sz w:val="24"/>
          <w:szCs w:val="28"/>
        </w:rPr>
        <w:t>(p &lt;0,05) yang</w:t>
      </w:r>
      <w:r w:rsidR="00492AF2">
        <w:rPr>
          <w:rFonts w:ascii="Times New Roman" w:hAnsi="Times New Roman" w:cs="Times New Roman"/>
          <w:sz w:val="24"/>
          <w:szCs w:val="28"/>
        </w:rPr>
        <w:t xml:space="preserve"> berarti menunjukkan hubungan secara parsial antara kepuasan kerja dengan komitmen afektif.</w:t>
      </w:r>
    </w:p>
    <w:p w:rsidR="00492AF2" w:rsidRDefault="00492AF2" w:rsidP="00E34575">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PEMBAHASAN</w:t>
      </w:r>
    </w:p>
    <w:p w:rsidR="00AB607C" w:rsidRDefault="001E61D8" w:rsidP="00E34575">
      <w:pPr>
        <w:spacing w:after="0" w:line="36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8"/>
        </w:rPr>
        <w:t xml:space="preserve">Salah satu permasalahan dalam suatu organisasi adalah rendahnya komitmen, di mana komitmen ini akan menimbulkan intensi </w:t>
      </w:r>
      <w:r>
        <w:rPr>
          <w:rFonts w:ascii="Times New Roman" w:hAnsi="Times New Roman" w:cs="Times New Roman"/>
          <w:i/>
          <w:sz w:val="24"/>
          <w:szCs w:val="28"/>
        </w:rPr>
        <w:t xml:space="preserve">turnsover </w:t>
      </w:r>
      <w:r>
        <w:rPr>
          <w:rFonts w:ascii="Times New Roman" w:hAnsi="Times New Roman" w:cs="Times New Roman"/>
          <w:sz w:val="24"/>
          <w:szCs w:val="28"/>
        </w:rPr>
        <w:t xml:space="preserve">atau pindah kerja , sehingga menurunkan produktivitas perusahaan atau organisasi. Upaya-upaya untuk mencegah intensi </w:t>
      </w:r>
      <w:r>
        <w:rPr>
          <w:rFonts w:ascii="Times New Roman" w:hAnsi="Times New Roman" w:cs="Times New Roman"/>
          <w:i/>
          <w:sz w:val="24"/>
          <w:szCs w:val="28"/>
        </w:rPr>
        <w:t xml:space="preserve">turnover </w:t>
      </w:r>
      <w:r>
        <w:rPr>
          <w:rFonts w:ascii="Times New Roman" w:hAnsi="Times New Roman" w:cs="Times New Roman"/>
          <w:sz w:val="24"/>
          <w:szCs w:val="28"/>
        </w:rPr>
        <w:t xml:space="preserve">perlu dikembangkan agar meningkatkan komitmen pada karyawan. Salah satunya adalah kepuasan kerja karaywan pada suatu organisasi atau perusahaan. </w:t>
      </w:r>
      <w:r>
        <w:rPr>
          <w:rFonts w:ascii="Times New Roman" w:hAnsi="Times New Roman" w:cs="Times New Roman"/>
          <w:sz w:val="24"/>
          <w:szCs w:val="28"/>
        </w:rPr>
        <w:lastRenderedPageBreak/>
        <w:t xml:space="preserve">Seperti penelitian yang dilakukan oleh Susiawan </w:t>
      </w:r>
      <w:r w:rsidRPr="001E61D8">
        <w:rPr>
          <w:rFonts w:ascii="Times New Roman" w:hAnsi="Times New Roman" w:cs="Times New Roman"/>
          <w:sz w:val="24"/>
          <w:szCs w:val="28"/>
        </w:rPr>
        <w:t>&amp;</w:t>
      </w:r>
      <w:r>
        <w:rPr>
          <w:rFonts w:ascii="Times New Roman" w:hAnsi="Times New Roman" w:cs="Times New Roman"/>
          <w:sz w:val="24"/>
          <w:szCs w:val="28"/>
        </w:rPr>
        <w:t xml:space="preserve"> Muhid </w:t>
      </w:r>
      <w:r w:rsidRPr="001E61D8">
        <w:rPr>
          <w:rFonts w:ascii="Times New Roman" w:hAnsi="Times New Roman" w:cs="Times New Roman"/>
          <w:sz w:val="24"/>
          <w:szCs w:val="28"/>
        </w:rPr>
        <w:t>(</w:t>
      </w:r>
      <w:r>
        <w:rPr>
          <w:rFonts w:ascii="Times New Roman" w:hAnsi="Times New Roman" w:cs="Times New Roman"/>
          <w:sz w:val="24"/>
          <w:szCs w:val="28"/>
        </w:rPr>
        <w:t>2015</w:t>
      </w:r>
      <w:r w:rsidRPr="001E61D8">
        <w:rPr>
          <w:rFonts w:ascii="Times New Roman" w:hAnsi="Times New Roman" w:cs="Times New Roman"/>
          <w:sz w:val="24"/>
          <w:szCs w:val="28"/>
        </w:rPr>
        <w:t>)</w:t>
      </w:r>
      <w:r>
        <w:rPr>
          <w:rFonts w:ascii="Times New Roman" w:hAnsi="Times New Roman" w:cs="Times New Roman"/>
          <w:sz w:val="24"/>
          <w:szCs w:val="28"/>
        </w:rPr>
        <w:t xml:space="preserve">, Megawati </w:t>
      </w:r>
      <w:r w:rsidRPr="001E61D8">
        <w:rPr>
          <w:rFonts w:ascii="Times New Roman" w:hAnsi="Times New Roman" w:cs="Times New Roman"/>
          <w:sz w:val="24"/>
          <w:szCs w:val="28"/>
        </w:rPr>
        <w:t>&amp;</w:t>
      </w:r>
      <w:r>
        <w:rPr>
          <w:rFonts w:ascii="Times New Roman" w:hAnsi="Times New Roman" w:cs="Times New Roman"/>
          <w:sz w:val="24"/>
          <w:szCs w:val="28"/>
        </w:rPr>
        <w:t xml:space="preserve"> Syahna </w:t>
      </w:r>
      <w:r w:rsidRPr="001E61D8">
        <w:rPr>
          <w:rFonts w:ascii="Times New Roman" w:hAnsi="Times New Roman" w:cs="Times New Roman"/>
          <w:sz w:val="24"/>
          <w:szCs w:val="28"/>
        </w:rPr>
        <w:t>(</w:t>
      </w:r>
      <w:r>
        <w:rPr>
          <w:rFonts w:ascii="Times New Roman" w:hAnsi="Times New Roman" w:cs="Times New Roman"/>
          <w:sz w:val="24"/>
          <w:szCs w:val="28"/>
        </w:rPr>
        <w:t>2018</w:t>
      </w:r>
      <w:r w:rsidRPr="001E61D8">
        <w:rPr>
          <w:rFonts w:ascii="Times New Roman" w:hAnsi="Times New Roman" w:cs="Times New Roman"/>
          <w:sz w:val="24"/>
          <w:szCs w:val="28"/>
        </w:rPr>
        <w:t>)</w:t>
      </w:r>
      <w:r>
        <w:rPr>
          <w:rFonts w:ascii="Times New Roman" w:hAnsi="Times New Roman" w:cs="Times New Roman"/>
          <w:sz w:val="24"/>
          <w:szCs w:val="28"/>
        </w:rPr>
        <w:t xml:space="preserve"> yang menjelaskan bahwa komitmen afektif perlu dipupuk dan dibangun dalam perusahaan untuk meningkatkan kepuasan kerja karyawan. </w:t>
      </w:r>
      <w:r w:rsidR="00AB607C">
        <w:rPr>
          <w:rFonts w:ascii="Times New Roman" w:hAnsi="Times New Roman" w:cs="Times New Roman"/>
          <w:sz w:val="24"/>
          <w:szCs w:val="28"/>
        </w:rPr>
        <w:t xml:space="preserve">Dari gaya </w:t>
      </w:r>
      <w:r w:rsidR="00AB607C" w:rsidRPr="00D01522">
        <w:rPr>
          <w:rFonts w:ascii="Times New Roman" w:eastAsia="Times New Roman" w:hAnsi="Times New Roman" w:cs="Times New Roman"/>
          <w:color w:val="000000"/>
          <w:sz w:val="24"/>
          <w:szCs w:val="24"/>
        </w:rPr>
        <w:t>kepemimpinan, kondisi rekan kerja, motivasi kerja, kompetensi karyawan dilakukan pembinaan secara berkelanjutan, melibatkan karyawan dalam pengambilan keputusan dan penghargaan terhadap prestasi kerja serta promosi kerja merupakan faktor utama dari kondisi yang ada.</w:t>
      </w:r>
      <w:r w:rsidR="00AB607C">
        <w:rPr>
          <w:rFonts w:ascii="Times New Roman" w:eastAsia="Times New Roman" w:hAnsi="Times New Roman" w:cs="Times New Roman"/>
          <w:color w:val="000000"/>
          <w:sz w:val="24"/>
          <w:szCs w:val="24"/>
        </w:rPr>
        <w:t xml:space="preserve"> </w:t>
      </w:r>
      <w:r w:rsidR="00AB607C">
        <w:rPr>
          <w:rFonts w:ascii="Times New Roman" w:hAnsi="Times New Roman" w:cs="Times New Roman"/>
          <w:sz w:val="24"/>
          <w:szCs w:val="24"/>
        </w:rPr>
        <w:t xml:space="preserve">Helimstiono (2014) bahwa pada dasarnya komitmen berkaitan </w:t>
      </w:r>
      <w:r w:rsidR="00AB607C" w:rsidRPr="006803B4">
        <w:rPr>
          <w:rFonts w:ascii="Times New Roman" w:hAnsi="Times New Roman" w:cs="Times New Roman"/>
          <w:sz w:val="24"/>
          <w:szCs w:val="24"/>
        </w:rPr>
        <w:t>erat dengan aspek-aspek psikologi</w:t>
      </w:r>
      <w:r w:rsidR="00AB607C">
        <w:rPr>
          <w:rFonts w:ascii="Times New Roman" w:hAnsi="Times New Roman" w:cs="Times New Roman"/>
          <w:sz w:val="24"/>
          <w:szCs w:val="24"/>
        </w:rPr>
        <w:t xml:space="preserve">s dalam menerima dan memercayai </w:t>
      </w:r>
      <w:r w:rsidR="00AB607C" w:rsidRPr="006803B4">
        <w:rPr>
          <w:rFonts w:ascii="Times New Roman" w:hAnsi="Times New Roman" w:cs="Times New Roman"/>
          <w:sz w:val="24"/>
          <w:szCs w:val="24"/>
        </w:rPr>
        <w:t>nilai-nilai dan tujuan organisasi yang muncul sebagai keinginan un</w:t>
      </w:r>
      <w:r w:rsidR="00AB607C">
        <w:rPr>
          <w:rFonts w:ascii="Times New Roman" w:hAnsi="Times New Roman" w:cs="Times New Roman"/>
          <w:sz w:val="24"/>
          <w:szCs w:val="24"/>
        </w:rPr>
        <w:t xml:space="preserve">tuk tetap </w:t>
      </w:r>
      <w:r w:rsidR="00AB607C" w:rsidRPr="006803B4">
        <w:rPr>
          <w:rFonts w:ascii="Times New Roman" w:hAnsi="Times New Roman" w:cs="Times New Roman"/>
          <w:sz w:val="24"/>
          <w:szCs w:val="24"/>
        </w:rPr>
        <w:t>mempertahankan keanggotaan dalam organisasi. Permasalahan yang sering dikaitkan deng</w:t>
      </w:r>
      <w:r w:rsidR="00AB607C">
        <w:rPr>
          <w:rFonts w:ascii="Times New Roman" w:hAnsi="Times New Roman" w:cs="Times New Roman"/>
          <w:sz w:val="24"/>
          <w:szCs w:val="24"/>
        </w:rPr>
        <w:t>an rendahnya komitmen</w:t>
      </w:r>
      <w:r w:rsidR="00AB607C" w:rsidRPr="006803B4">
        <w:rPr>
          <w:rFonts w:ascii="Times New Roman" w:hAnsi="Times New Roman" w:cs="Times New Roman"/>
          <w:sz w:val="24"/>
          <w:szCs w:val="24"/>
        </w:rPr>
        <w:t xml:space="preserve"> adalah pindah kerja</w:t>
      </w:r>
      <w:r w:rsidR="00AB607C">
        <w:rPr>
          <w:rFonts w:ascii="Times New Roman" w:hAnsi="Times New Roman" w:cs="Times New Roman"/>
          <w:sz w:val="24"/>
          <w:szCs w:val="24"/>
        </w:rPr>
        <w:t xml:space="preserve"> </w:t>
      </w:r>
      <w:r w:rsidR="00AB607C" w:rsidRPr="006803B4">
        <w:rPr>
          <w:rFonts w:ascii="Times New Roman" w:hAnsi="Times New Roman" w:cs="Times New Roman"/>
          <w:sz w:val="24"/>
          <w:szCs w:val="24"/>
        </w:rPr>
        <w:t>(</w:t>
      </w:r>
      <w:r w:rsidR="00AB607C" w:rsidRPr="006803B4">
        <w:rPr>
          <w:rFonts w:ascii="Times New Roman" w:hAnsi="Times New Roman" w:cs="Times New Roman"/>
          <w:i/>
          <w:sz w:val="24"/>
          <w:szCs w:val="24"/>
        </w:rPr>
        <w:t>turnover</w:t>
      </w:r>
      <w:r w:rsidR="00AB607C" w:rsidRPr="006803B4">
        <w:rPr>
          <w:rFonts w:ascii="Times New Roman" w:hAnsi="Times New Roman" w:cs="Times New Roman"/>
          <w:sz w:val="24"/>
          <w:szCs w:val="24"/>
        </w:rPr>
        <w:t>). Masalah ini memiliki dampak yang merugikan organisasi karena dapat menghambat efektivitas dan efisiensi kerja yang selanjutnya akan</w:t>
      </w:r>
      <w:r w:rsidR="00AB607C">
        <w:rPr>
          <w:rFonts w:ascii="Times New Roman" w:hAnsi="Times New Roman" w:cs="Times New Roman"/>
          <w:sz w:val="24"/>
          <w:szCs w:val="24"/>
        </w:rPr>
        <w:t xml:space="preserve"> </w:t>
      </w:r>
      <w:r w:rsidR="00AB607C" w:rsidRPr="006803B4">
        <w:rPr>
          <w:rFonts w:ascii="Times New Roman" w:hAnsi="Times New Roman" w:cs="Times New Roman"/>
          <w:sz w:val="24"/>
          <w:szCs w:val="24"/>
        </w:rPr>
        <w:t xml:space="preserve">menurunkan tingkat produktivitas organisasi. Oleh karena itu, untuk mencegah tingginya </w:t>
      </w:r>
      <w:r w:rsidR="00AB607C" w:rsidRPr="006803B4">
        <w:rPr>
          <w:rFonts w:ascii="Times New Roman" w:hAnsi="Times New Roman" w:cs="Times New Roman"/>
          <w:i/>
          <w:sz w:val="24"/>
          <w:szCs w:val="24"/>
        </w:rPr>
        <w:t>turnover</w:t>
      </w:r>
      <w:r w:rsidR="00AB607C" w:rsidRPr="006803B4">
        <w:rPr>
          <w:rFonts w:ascii="Times New Roman" w:hAnsi="Times New Roman" w:cs="Times New Roman"/>
          <w:sz w:val="24"/>
          <w:szCs w:val="24"/>
        </w:rPr>
        <w:t xml:space="preserve"> karyawan, organisasi perlu meningkatkan komitmen </w:t>
      </w:r>
      <w:r w:rsidR="00AB607C">
        <w:rPr>
          <w:rFonts w:ascii="Times New Roman" w:hAnsi="Times New Roman" w:cs="Times New Roman"/>
          <w:sz w:val="24"/>
          <w:szCs w:val="24"/>
        </w:rPr>
        <w:t xml:space="preserve">setiap </w:t>
      </w:r>
      <w:r w:rsidR="00AB607C" w:rsidRPr="006803B4">
        <w:rPr>
          <w:rFonts w:ascii="Times New Roman" w:hAnsi="Times New Roman" w:cs="Times New Roman"/>
          <w:sz w:val="24"/>
          <w:szCs w:val="24"/>
        </w:rPr>
        <w:t>karyawannya.</w:t>
      </w:r>
      <w:r w:rsidR="00AB607C">
        <w:rPr>
          <w:rFonts w:ascii="Times New Roman" w:hAnsi="Times New Roman" w:cs="Times New Roman"/>
          <w:sz w:val="24"/>
          <w:szCs w:val="24"/>
        </w:rPr>
        <w:t xml:space="preserve"> Sejalan dengan itu, Maryani (2018) juga mengungkapkan bahwa komitmen karyawan yang tinggi mampu mengurangi potensi atau niatan karyawan untuk berpindah pekerjaan atau keluar dari organisasi dimana tempatnya bekerja sekarang.</w:t>
      </w:r>
      <w:r w:rsidR="00AB607C">
        <w:rPr>
          <w:rFonts w:ascii="Times New Roman" w:eastAsia="Times New Roman" w:hAnsi="Times New Roman" w:cs="Times New Roman"/>
          <w:color w:val="000000"/>
          <w:sz w:val="24"/>
          <w:szCs w:val="24"/>
        </w:rPr>
        <w:t xml:space="preserve"> </w:t>
      </w:r>
    </w:p>
    <w:p w:rsidR="00AB607C" w:rsidRPr="009607C7" w:rsidRDefault="00AB607C" w:rsidP="00E34575">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hasil data distribusi variabel intensi </w:t>
      </w:r>
      <w:r w:rsidRPr="00C439B5">
        <w:rPr>
          <w:rFonts w:ascii="Times New Roman" w:eastAsia="Times New Roman" w:hAnsi="Times New Roman" w:cs="Times New Roman"/>
          <w:i/>
          <w:color w:val="000000"/>
          <w:sz w:val="24"/>
          <w:szCs w:val="24"/>
        </w:rPr>
        <w:t>turnover</w:t>
      </w:r>
      <w:r>
        <w:rPr>
          <w:rFonts w:ascii="Times New Roman" w:eastAsia="Times New Roman" w:hAnsi="Times New Roman" w:cs="Times New Roman"/>
          <w:color w:val="000000"/>
          <w:sz w:val="24"/>
          <w:szCs w:val="24"/>
        </w:rPr>
        <w:t xml:space="preserve"> memiliki nilai hasil uji yang tinggi, para karyawan masih tetap bertahan karena kondisi masa pandemi yang belum berakhir, dan kondisi perusahaan lainnya yang masih banyak melakukan pemutusan hubungan kerja terhadap karyawannya, walaupun didukung oleh iklim organisasi yang baik tidak menjamin karyawan untuk bertahan. </w:t>
      </w:r>
      <w:r w:rsidRPr="007F4679">
        <w:rPr>
          <w:rFonts w:ascii="Times New Roman" w:hAnsi="Times New Roman" w:cs="Times New Roman"/>
          <w:sz w:val="24"/>
          <w:szCs w:val="24"/>
        </w:rPr>
        <w:t xml:space="preserve">Zeytinoglu </w:t>
      </w:r>
      <w:r w:rsidRPr="007F4679">
        <w:rPr>
          <w:rFonts w:ascii="Times New Roman" w:hAnsi="Times New Roman" w:cs="Times New Roman"/>
          <w:i/>
          <w:sz w:val="24"/>
          <w:szCs w:val="24"/>
        </w:rPr>
        <w:t>et al</w:t>
      </w:r>
      <w:r>
        <w:rPr>
          <w:rFonts w:ascii="Times New Roman" w:hAnsi="Times New Roman" w:cs="Times New Roman"/>
          <w:sz w:val="24"/>
          <w:szCs w:val="24"/>
        </w:rPr>
        <w:t>.</w:t>
      </w:r>
      <w:r w:rsidRPr="007F4679">
        <w:rPr>
          <w:rFonts w:ascii="Times New Roman" w:hAnsi="Times New Roman" w:cs="Times New Roman"/>
          <w:sz w:val="24"/>
          <w:szCs w:val="24"/>
        </w:rPr>
        <w:t xml:space="preserve"> (2007) menyatakan bahwa keinginan keluar karyawan dari perusahaan juga dipengaruhi oleh iklim </w:t>
      </w:r>
      <w:r w:rsidRPr="007F4679">
        <w:rPr>
          <w:rFonts w:ascii="Times New Roman" w:hAnsi="Times New Roman" w:cs="Times New Roman"/>
          <w:sz w:val="24"/>
          <w:szCs w:val="24"/>
        </w:rPr>
        <w:lastRenderedPageBreak/>
        <w:t>perusahaan, karena secara tidak langsung iklim perusahaan memiliki dampak yang besar terhad</w:t>
      </w:r>
      <w:r>
        <w:rPr>
          <w:rFonts w:ascii="Times New Roman" w:hAnsi="Times New Roman" w:cs="Times New Roman"/>
          <w:sz w:val="24"/>
          <w:szCs w:val="24"/>
        </w:rPr>
        <w:t>ap psikologis seorang karyawan.</w:t>
      </w:r>
    </w:p>
    <w:p w:rsidR="00492AF2" w:rsidRPr="00AB607C" w:rsidRDefault="00AB607C" w:rsidP="00E34575">
      <w:pPr>
        <w:spacing w:after="0" w:line="36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Hasil dari penelitian menunjukkan bahwa terdapat hubungan negatif antara kepuasan kerja dengan i</w:t>
      </w:r>
      <w:r w:rsidRPr="0034740A">
        <w:rPr>
          <w:rFonts w:ascii="Times New Roman" w:eastAsia="Times New Roman" w:hAnsi="Times New Roman" w:cs="Times New Roman"/>
          <w:color w:val="000000"/>
          <w:sz w:val="24"/>
          <w:szCs w:val="24"/>
        </w:rPr>
        <w:t xml:space="preserve">ntensi </w:t>
      </w:r>
      <w:r>
        <w:rPr>
          <w:rFonts w:ascii="Times New Roman" w:eastAsia="Times New Roman" w:hAnsi="Times New Roman" w:cs="Times New Roman"/>
          <w:i/>
          <w:color w:val="000000"/>
          <w:sz w:val="24"/>
          <w:szCs w:val="24"/>
        </w:rPr>
        <w:t>t</w:t>
      </w:r>
      <w:r w:rsidRPr="0034740A">
        <w:rPr>
          <w:rFonts w:ascii="Times New Roman" w:eastAsia="Times New Roman" w:hAnsi="Times New Roman" w:cs="Times New Roman"/>
          <w:i/>
          <w:color w:val="000000"/>
          <w:sz w:val="24"/>
          <w:szCs w:val="24"/>
        </w:rPr>
        <w:t>urnover</w:t>
      </w:r>
      <w:bookmarkStart w:id="0" w:name="_GoBack"/>
      <w:bookmarkEnd w:id="0"/>
      <w:r>
        <w:rPr>
          <w:rFonts w:ascii="Times New Roman" w:hAnsi="Times New Roman" w:cs="Times New Roman"/>
          <w:color w:val="000000"/>
          <w:sz w:val="24"/>
          <w:szCs w:val="24"/>
        </w:rPr>
        <w:t xml:space="preserve">, yaitu kepuasan kerja yang tinggi maka akan semakin rendah intensi </w:t>
      </w:r>
      <w:r>
        <w:rPr>
          <w:rFonts w:ascii="Times New Roman" w:hAnsi="Times New Roman" w:cs="Times New Roman"/>
          <w:i/>
          <w:color w:val="000000"/>
          <w:sz w:val="24"/>
          <w:szCs w:val="24"/>
        </w:rPr>
        <w:t xml:space="preserve">turnover </w:t>
      </w:r>
      <w:r>
        <w:rPr>
          <w:rFonts w:ascii="Times New Roman" w:hAnsi="Times New Roman" w:cs="Times New Roman"/>
          <w:color w:val="000000"/>
          <w:sz w:val="24"/>
          <w:szCs w:val="24"/>
        </w:rPr>
        <w:t xml:space="preserve">pada karyawan. Adanya kesempatan promosi dan gaji yang besar mempengaruhi persepsi karyawan untuk tidak melakukan pengunduran diri dengan pertimbangan kondisi pandemi.didukung oleh penelitian yang dilakukan </w:t>
      </w:r>
      <w:r>
        <w:rPr>
          <w:rFonts w:ascii="Times New Roman" w:hAnsi="Times New Roman" w:cs="Times New Roman"/>
          <w:sz w:val="24"/>
          <w:szCs w:val="24"/>
        </w:rPr>
        <w:t xml:space="preserve">Wikansari (2016), Gumilang (2016), serta oleh Sianipar dan Haryanti (2014) yang menunjunjukan bahwa kepuasan kerja berpengaruh signifikan terhadap intensi </w:t>
      </w:r>
      <w:r w:rsidRPr="008C4D62">
        <w:rPr>
          <w:rFonts w:ascii="Times New Roman" w:hAnsi="Times New Roman" w:cs="Times New Roman"/>
          <w:i/>
          <w:sz w:val="24"/>
          <w:szCs w:val="24"/>
        </w:rPr>
        <w:t>turnover</w:t>
      </w:r>
      <w:r>
        <w:rPr>
          <w:rFonts w:ascii="Times New Roman" w:hAnsi="Times New Roman" w:cs="Times New Roman"/>
          <w:sz w:val="24"/>
          <w:szCs w:val="24"/>
        </w:rPr>
        <w:t xml:space="preserve"> karyawan.</w:t>
      </w:r>
    </w:p>
    <w:p w:rsidR="00B61EF1" w:rsidRDefault="00AB607C" w:rsidP="00E34575">
      <w:pPr>
        <w:spacing w:after="0" w:line="360" w:lineRule="auto"/>
        <w:ind w:right="111"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Hasil selanjutnya menunjukkan bahwa terdapat hubungan secara simultan anatara iklim o</w:t>
      </w:r>
      <w:r w:rsidRPr="0034740A">
        <w:rPr>
          <w:rFonts w:ascii="Times New Roman" w:eastAsia="Times New Roman" w:hAnsi="Times New Roman" w:cs="Times New Roman"/>
          <w:color w:val="000000"/>
          <w:sz w:val="24"/>
          <w:szCs w:val="24"/>
        </w:rPr>
        <w:t>rga</w:t>
      </w:r>
      <w:r>
        <w:rPr>
          <w:rFonts w:ascii="Times New Roman" w:eastAsia="Times New Roman" w:hAnsi="Times New Roman" w:cs="Times New Roman"/>
          <w:color w:val="000000"/>
          <w:sz w:val="24"/>
          <w:szCs w:val="24"/>
        </w:rPr>
        <w:t>nisasi dan kepuasan kerja berpengaruh terhadap i</w:t>
      </w:r>
      <w:r w:rsidRPr="0034740A">
        <w:rPr>
          <w:rFonts w:ascii="Times New Roman" w:eastAsia="Times New Roman" w:hAnsi="Times New Roman" w:cs="Times New Roman"/>
          <w:color w:val="000000"/>
          <w:sz w:val="24"/>
          <w:szCs w:val="24"/>
        </w:rPr>
        <w:t xml:space="preserve">ntensi </w:t>
      </w:r>
      <w:r>
        <w:rPr>
          <w:rFonts w:ascii="Times New Roman" w:eastAsia="Times New Roman" w:hAnsi="Times New Roman" w:cs="Times New Roman"/>
          <w:i/>
          <w:color w:val="000000"/>
          <w:sz w:val="24"/>
          <w:szCs w:val="24"/>
        </w:rPr>
        <w:t>t</w:t>
      </w:r>
      <w:r w:rsidRPr="0034740A">
        <w:rPr>
          <w:rFonts w:ascii="Times New Roman" w:eastAsia="Times New Roman" w:hAnsi="Times New Roman" w:cs="Times New Roman"/>
          <w:i/>
          <w:color w:val="000000"/>
          <w:sz w:val="24"/>
          <w:szCs w:val="24"/>
        </w:rPr>
        <w:t>urnover</w:t>
      </w:r>
      <w:r>
        <w:rPr>
          <w:rFonts w:ascii="Times New Roman" w:eastAsia="Times New Roman" w:hAnsi="Times New Roman" w:cs="Times New Roman"/>
          <w:color w:val="000000"/>
          <w:sz w:val="24"/>
          <w:szCs w:val="24"/>
        </w:rPr>
        <w:t xml:space="preserve"> melalui komitmen afektif</w:t>
      </w:r>
      <w:r>
        <w:rPr>
          <w:rFonts w:ascii="Times New Roman" w:hAnsi="Times New Roman" w:cs="Times New Roman"/>
          <w:color w:val="000000"/>
          <w:sz w:val="24"/>
          <w:szCs w:val="24"/>
        </w:rPr>
        <w:t>, yang j</w:t>
      </w:r>
      <w:r>
        <w:rPr>
          <w:rFonts w:ascii="Times New Roman" w:hAnsi="Times New Roman" w:cs="Times New Roman"/>
          <w:sz w:val="24"/>
          <w:szCs w:val="24"/>
        </w:rPr>
        <w:t xml:space="preserve">uga didukung oleh pernyataan Putra </w:t>
      </w:r>
      <w:r w:rsidRPr="003862A6">
        <w:rPr>
          <w:rFonts w:ascii="Times New Roman" w:hAnsi="Times New Roman" w:cs="Times New Roman"/>
          <w:sz w:val="24"/>
          <w:szCs w:val="24"/>
        </w:rPr>
        <w:t>&amp;</w:t>
      </w:r>
      <w:r>
        <w:rPr>
          <w:rFonts w:ascii="Times New Roman" w:hAnsi="Times New Roman" w:cs="Times New Roman"/>
          <w:sz w:val="24"/>
          <w:szCs w:val="24"/>
        </w:rPr>
        <w:t xml:space="preserve"> Suwanda (2017) bahwa k</w:t>
      </w:r>
      <w:r w:rsidRPr="00364D3D">
        <w:rPr>
          <w:rFonts w:ascii="Times New Roman" w:hAnsi="Times New Roman" w:cs="Times New Roman"/>
          <w:sz w:val="24"/>
          <w:szCs w:val="24"/>
        </w:rPr>
        <w:t>epuasan kerja merupakan hal penting dalam suat</w:t>
      </w:r>
      <w:r>
        <w:rPr>
          <w:rFonts w:ascii="Times New Roman" w:hAnsi="Times New Roman" w:cs="Times New Roman"/>
          <w:sz w:val="24"/>
          <w:szCs w:val="24"/>
        </w:rPr>
        <w:t xml:space="preserve">u perusahaan agar dapat menekan </w:t>
      </w:r>
      <w:r w:rsidRPr="00364D3D">
        <w:rPr>
          <w:rFonts w:ascii="Times New Roman" w:hAnsi="Times New Roman" w:cs="Times New Roman"/>
          <w:sz w:val="24"/>
          <w:szCs w:val="24"/>
        </w:rPr>
        <w:t xml:space="preserve">munculnya </w:t>
      </w:r>
      <w:r w:rsidRPr="00364D3D">
        <w:rPr>
          <w:rFonts w:ascii="Times New Roman" w:hAnsi="Times New Roman" w:cs="Times New Roman"/>
          <w:i/>
          <w:sz w:val="24"/>
          <w:szCs w:val="24"/>
        </w:rPr>
        <w:t>turnover intention</w:t>
      </w:r>
      <w:r w:rsidRPr="00364D3D">
        <w:rPr>
          <w:rFonts w:ascii="Times New Roman" w:hAnsi="Times New Roman" w:cs="Times New Roman"/>
          <w:sz w:val="24"/>
          <w:szCs w:val="24"/>
        </w:rPr>
        <w:t xml:space="preserve"> dengan mempertimbangkan iklim organisasi sebagai aspek</w:t>
      </w:r>
      <w:r>
        <w:rPr>
          <w:rFonts w:ascii="Times New Roman" w:hAnsi="Times New Roman" w:cs="Times New Roman"/>
          <w:sz w:val="24"/>
          <w:szCs w:val="24"/>
        </w:rPr>
        <w:t xml:space="preserve"> </w:t>
      </w:r>
      <w:r w:rsidRPr="00364D3D">
        <w:rPr>
          <w:rFonts w:ascii="Times New Roman" w:hAnsi="Times New Roman" w:cs="Times New Roman"/>
          <w:sz w:val="24"/>
          <w:szCs w:val="24"/>
        </w:rPr>
        <w:t>pembentuk kepuasan kerja. Semakin tinggi tingkat kepuasan kerja dan tingkat iklim</w:t>
      </w:r>
      <w:r>
        <w:rPr>
          <w:rFonts w:ascii="Times New Roman" w:hAnsi="Times New Roman" w:cs="Times New Roman"/>
          <w:sz w:val="24"/>
          <w:szCs w:val="24"/>
        </w:rPr>
        <w:t xml:space="preserve"> </w:t>
      </w:r>
      <w:r w:rsidRPr="00364D3D">
        <w:rPr>
          <w:rFonts w:ascii="Times New Roman" w:hAnsi="Times New Roman" w:cs="Times New Roman"/>
          <w:sz w:val="24"/>
          <w:szCs w:val="24"/>
        </w:rPr>
        <w:t>organisasi maka semakin</w:t>
      </w:r>
      <w:r>
        <w:rPr>
          <w:rFonts w:ascii="Times New Roman" w:hAnsi="Times New Roman" w:cs="Times New Roman"/>
          <w:sz w:val="24"/>
          <w:szCs w:val="24"/>
        </w:rPr>
        <w:t xml:space="preserve"> kuat komitmen karyawan terhadap organisasi sehingga</w:t>
      </w:r>
      <w:r w:rsidRPr="00364D3D">
        <w:rPr>
          <w:rFonts w:ascii="Times New Roman" w:hAnsi="Times New Roman" w:cs="Times New Roman"/>
          <w:sz w:val="24"/>
          <w:szCs w:val="24"/>
        </w:rPr>
        <w:t xml:space="preserve"> rendah tingkat </w:t>
      </w:r>
      <w:r w:rsidRPr="005650FD">
        <w:rPr>
          <w:rFonts w:ascii="Times New Roman" w:hAnsi="Times New Roman" w:cs="Times New Roman"/>
          <w:i/>
          <w:sz w:val="24"/>
          <w:szCs w:val="24"/>
        </w:rPr>
        <w:t>turnover intention</w:t>
      </w:r>
      <w:r w:rsidRPr="00364D3D">
        <w:rPr>
          <w:rFonts w:ascii="Times New Roman" w:hAnsi="Times New Roman" w:cs="Times New Roman"/>
          <w:sz w:val="24"/>
          <w:szCs w:val="24"/>
        </w:rPr>
        <w:t xml:space="preserve"> karyawan pada perusahaan.</w:t>
      </w:r>
    </w:p>
    <w:p w:rsidR="00E34575" w:rsidRDefault="00E34575" w:rsidP="00E34575">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Terdapat hubungan secara parsial antara iklim organisasi dengan komitmen afektif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yaitu adanya hubungan secara bersama-sama antara iklim organisasi yang tinggi maka akan meningkatkan komitmen afektif pada karyawan. </w:t>
      </w:r>
      <w:r>
        <w:rPr>
          <w:rFonts w:ascii="Times New Roman" w:hAnsi="Times New Roman" w:cs="Times New Roman"/>
          <w:color w:val="000000"/>
          <w:sz w:val="24"/>
          <w:szCs w:val="24"/>
        </w:rPr>
        <w:t xml:space="preserve">Hasil penelitian ini didukung oleh penelitian yang dilakukan oleh </w:t>
      </w:r>
      <w:r w:rsidR="00D754DD" w:rsidRPr="00773B6B">
        <w:rPr>
          <w:rFonts w:ascii="Times New Roman" w:hAnsi="Times New Roman" w:cs="Times New Roman"/>
          <w:sz w:val="24"/>
          <w:szCs w:val="24"/>
        </w:rPr>
        <w:fldChar w:fldCharType="begin" w:fldLock="1"/>
      </w:r>
      <w:r w:rsidRPr="00773B6B">
        <w:rPr>
          <w:rFonts w:ascii="Times New Roman" w:hAnsi="Times New Roman" w:cs="Times New Roman"/>
          <w:sz w:val="24"/>
          <w:szCs w:val="24"/>
        </w:rPr>
        <w:instrText>ADDIN CSL_CITATION {"citationItems":[{"id":"ITEM-1","itemData":{"author":[{"dropping-particle":"","family":"Rahmawati","given":"Nuari.","non-dropping-particle":"","parse-names":false,"suffix":""},{"dropping-particle":"","family":"Prasetyo","given":"Anggun Resdasari","non-dropping-particle":"","parse-names":false,"suffix":""}],"id":"ITEM-1","issue":"1","issued":{"date-parts":[["2017"]]},"page":"317-321","title":"Organisasi Pada Petugas Pemasyarakatan Kelas I","type":"article-journal","volume":"6"},"uris":["http://www.mendeley.com/documents/?uuid=f55577fa-cbe9-4b92-9231-e2b2917de178"]}],"mendeley":{"formattedCitation":"(N. Rahmawati &amp; Prasetyo, 2017)","manualFormatting":"Rahmawati &amp; Prasetyo (2017)","plainTextFormattedCitation":"(N. Rahmawati &amp; Prasetyo, 2017)","previouslyFormattedCitation":"(N. Rahmawati &amp; Prasetyo, 2017)"},"properties":{"noteIndex":0},"schema":"https://github.com/citation-style-language/schema/raw/master/csl-citation.json"}</w:instrText>
      </w:r>
      <w:r w:rsidR="00D754DD" w:rsidRPr="00773B6B">
        <w:rPr>
          <w:rFonts w:ascii="Times New Roman" w:hAnsi="Times New Roman" w:cs="Times New Roman"/>
          <w:sz w:val="24"/>
          <w:szCs w:val="24"/>
        </w:rPr>
        <w:fldChar w:fldCharType="separate"/>
      </w:r>
      <w:r w:rsidRPr="00773B6B">
        <w:rPr>
          <w:rFonts w:ascii="Times New Roman" w:hAnsi="Times New Roman" w:cs="Times New Roman"/>
          <w:noProof/>
          <w:sz w:val="24"/>
          <w:szCs w:val="24"/>
        </w:rPr>
        <w:t>Rahmawati &amp; Prasetyo (2017)</w:t>
      </w:r>
      <w:r w:rsidR="00D754DD" w:rsidRPr="00773B6B">
        <w:rPr>
          <w:rFonts w:ascii="Times New Roman" w:hAnsi="Times New Roman" w:cs="Times New Roman"/>
          <w:sz w:val="24"/>
          <w:szCs w:val="24"/>
        </w:rPr>
        <w:fldChar w:fldCharType="end"/>
      </w:r>
      <w:r w:rsidRPr="00773B6B">
        <w:rPr>
          <w:rFonts w:ascii="Times New Roman" w:hAnsi="Times New Roman" w:cs="Times New Roman"/>
          <w:sz w:val="24"/>
          <w:szCs w:val="24"/>
        </w:rPr>
        <w:t xml:space="preserve">, </w:t>
      </w:r>
      <w:r w:rsidR="00D754DD" w:rsidRPr="00773B6B">
        <w:rPr>
          <w:rFonts w:ascii="Times New Roman" w:hAnsi="Times New Roman" w:cs="Times New Roman"/>
          <w:sz w:val="24"/>
          <w:szCs w:val="24"/>
        </w:rPr>
        <w:fldChar w:fldCharType="begin" w:fldLock="1"/>
      </w:r>
      <w:r w:rsidRPr="00773B6B">
        <w:rPr>
          <w:rFonts w:ascii="Times New Roman" w:hAnsi="Times New Roman" w:cs="Times New Roman"/>
          <w:sz w:val="24"/>
          <w:szCs w:val="24"/>
        </w:rPr>
        <w:instrText>ADDIN CSL_CITATION {"citationItems":[{"id":"ITEM-1","itemData":{"author":[{"dropping-particle":"","family":"Khairunnisa","given":"A Q","non-dropping-particle":"","parse-names":false,"suffix":""},{"dropping-particle":"","family":"Kusumawardhani","given":"E K","non-dropping-particle":"","parse-names":false,"suffix":""}],"id":"ITEM-1","issued":{"date-parts":[["2014"]]},"title":"hubungan antara kepuasan kerja dan komitmen organisasi pada pegawai negeri sipil di kementerian X","type":"article-journal"},"uris":["http://www.mendeley.com/documents/?uuid=5dfaac45-e072-4a61-99ff-88fc6760ec64"]}],"mendeley":{"formattedCitation":"(Khairunnisa &amp; Kusumawardhani, 2014)","manualFormatting":"Khairunnisa &amp; Kusumawardhani (2014)","plainTextFormattedCitation":"(Khairunnisa &amp; Kusumawardhani, 2014)","previouslyFormattedCitation":"(Khairunnisa &amp; Kusumawardhani, 2014)"},"properties":{"noteIndex":0},"schema":"https://github.com/citation-style-language/schema/raw/master/csl-citation.json"}</w:instrText>
      </w:r>
      <w:r w:rsidR="00D754DD" w:rsidRPr="00773B6B">
        <w:rPr>
          <w:rFonts w:ascii="Times New Roman" w:hAnsi="Times New Roman" w:cs="Times New Roman"/>
          <w:sz w:val="24"/>
          <w:szCs w:val="24"/>
        </w:rPr>
        <w:fldChar w:fldCharType="separate"/>
      </w:r>
      <w:r w:rsidRPr="00773B6B">
        <w:rPr>
          <w:rFonts w:ascii="Times New Roman" w:hAnsi="Times New Roman" w:cs="Times New Roman"/>
          <w:noProof/>
          <w:sz w:val="24"/>
          <w:szCs w:val="24"/>
        </w:rPr>
        <w:t>Khairunnisa &amp; Kusumawardhani (2014)</w:t>
      </w:r>
      <w:r w:rsidR="00D754DD" w:rsidRPr="00773B6B">
        <w:rPr>
          <w:rFonts w:ascii="Times New Roman" w:hAnsi="Times New Roman" w:cs="Times New Roman"/>
          <w:sz w:val="24"/>
          <w:szCs w:val="24"/>
        </w:rPr>
        <w:fldChar w:fldCharType="end"/>
      </w:r>
      <w:r w:rsidRPr="00773B6B">
        <w:rPr>
          <w:rFonts w:ascii="Times New Roman" w:hAnsi="Times New Roman" w:cs="Times New Roman"/>
          <w:sz w:val="24"/>
          <w:szCs w:val="24"/>
        </w:rPr>
        <w:t xml:space="preserve">, Mauna </w:t>
      </w:r>
      <w:r w:rsidRPr="00D73463">
        <w:rPr>
          <w:rFonts w:ascii="Times New Roman" w:hAnsi="Times New Roman" w:cs="Times New Roman"/>
          <w:sz w:val="24"/>
          <w:szCs w:val="24"/>
        </w:rPr>
        <w:t>&amp;</w:t>
      </w:r>
      <w:r w:rsidRPr="00773B6B">
        <w:rPr>
          <w:rFonts w:ascii="Times New Roman" w:hAnsi="Times New Roman" w:cs="Times New Roman"/>
          <w:sz w:val="24"/>
          <w:szCs w:val="24"/>
        </w:rPr>
        <w:t xml:space="preserve"> Sari (2016), Widya </w:t>
      </w:r>
      <w:r w:rsidRPr="00D73463">
        <w:rPr>
          <w:rFonts w:ascii="Times New Roman" w:hAnsi="Times New Roman" w:cs="Times New Roman"/>
          <w:sz w:val="24"/>
          <w:szCs w:val="24"/>
        </w:rPr>
        <w:t>&amp;</w:t>
      </w:r>
      <w:r w:rsidRPr="00773B6B">
        <w:rPr>
          <w:rFonts w:ascii="Times New Roman" w:hAnsi="Times New Roman" w:cs="Times New Roman"/>
          <w:sz w:val="24"/>
          <w:szCs w:val="24"/>
        </w:rPr>
        <w:t xml:space="preserve"> Izzati (2017), </w:t>
      </w:r>
      <w:r w:rsidR="00D754DD" w:rsidRPr="00773B6B">
        <w:rPr>
          <w:rFonts w:ascii="Times New Roman" w:hAnsi="Times New Roman" w:cs="Times New Roman"/>
          <w:sz w:val="24"/>
          <w:szCs w:val="24"/>
        </w:rPr>
        <w:fldChar w:fldCharType="begin" w:fldLock="1"/>
      </w:r>
      <w:r w:rsidRPr="00773B6B">
        <w:rPr>
          <w:rFonts w:ascii="Times New Roman" w:hAnsi="Times New Roman" w:cs="Times New Roman"/>
          <w:sz w:val="24"/>
          <w:szCs w:val="24"/>
        </w:rPr>
        <w:instrText>ADDIN CSL_CITATION {"citationItems":[{"id":"ITEM-1","itemData":{"author":[{"dropping-particle":"","family":"Widyastuti","given":"Endang","non-dropping-particle":"","parse-names":false,"suffix":""},{"dropping-particle":"","family":"Manara","given":"M Untung","non-dropping-particle":"","parse-names":false,"suffix":""},{"dropping-particle":"","family":"Melinda","given":"Sonya Paramitha","non-dropping-particle":"","parse-names":false,"suffix":""},{"dropping-particle":"","family":"Dhiu","given":"Lidwina","non-dropping-particle":"","parse-names":false,"suffix":""},{"dropping-particle":"","family":"Sari","given":"Eka","non-dropping-particle":"","parse-names":false,"suffix":""}],"container-title":"Jurnal Psikologi Tabularasa","id":"ITEM-1","issue":"1","issued":{"date-parts":[["2014"]]},"page":"66-76","title":"Pengaruh Gaya Kepemimpinan Transformasional dan Iklim Organisasi terhadap Komitmen Organisasi","type":"article-journal","volume":"9"},"uris":["http://www.mendeley.com/documents/?uuid=f9b026bd-5e56-4516-a84d-3f39f28d8714"]}],"mendeley":{"formattedCitation":"(Widyastuti et al., 2014)","manualFormatting":"Widyastuti, dkk (2014)","plainTextFormattedCitation":"(Widyastuti et al., 2014)","previouslyFormattedCitation":"(Widyastuti et al., 2014)"},"properties":{"noteIndex":0},"schema":"https://github.com/citation-style-language/schema/raw/master/csl-citation.json"}</w:instrText>
      </w:r>
      <w:r w:rsidR="00D754DD" w:rsidRPr="00773B6B">
        <w:rPr>
          <w:rFonts w:ascii="Times New Roman" w:hAnsi="Times New Roman" w:cs="Times New Roman"/>
          <w:sz w:val="24"/>
          <w:szCs w:val="24"/>
        </w:rPr>
        <w:fldChar w:fldCharType="separate"/>
      </w:r>
      <w:r w:rsidRPr="00773B6B">
        <w:rPr>
          <w:rFonts w:ascii="Times New Roman" w:hAnsi="Times New Roman" w:cs="Times New Roman"/>
          <w:noProof/>
          <w:sz w:val="24"/>
          <w:szCs w:val="24"/>
        </w:rPr>
        <w:t>Widyastuti, dkk (2014)</w:t>
      </w:r>
      <w:r w:rsidR="00D754DD" w:rsidRPr="00773B6B">
        <w:rPr>
          <w:rFonts w:ascii="Times New Roman" w:hAnsi="Times New Roman" w:cs="Times New Roman"/>
          <w:sz w:val="24"/>
          <w:szCs w:val="24"/>
        </w:rPr>
        <w:fldChar w:fldCharType="end"/>
      </w:r>
      <w:r w:rsidRPr="00773B6B">
        <w:rPr>
          <w:rFonts w:ascii="Times New Roman" w:hAnsi="Times New Roman" w:cs="Times New Roman"/>
          <w:sz w:val="24"/>
          <w:szCs w:val="24"/>
        </w:rPr>
        <w:t xml:space="preserve">, </w:t>
      </w:r>
      <w:r w:rsidR="00D754DD" w:rsidRPr="00773B6B">
        <w:rPr>
          <w:rFonts w:ascii="Times New Roman" w:hAnsi="Times New Roman" w:cs="Times New Roman"/>
          <w:sz w:val="24"/>
          <w:szCs w:val="24"/>
        </w:rPr>
        <w:lastRenderedPageBreak/>
        <w:fldChar w:fldCharType="begin" w:fldLock="1"/>
      </w:r>
      <w:r w:rsidRPr="00773B6B">
        <w:rPr>
          <w:rFonts w:ascii="Times New Roman" w:hAnsi="Times New Roman" w:cs="Times New Roman"/>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approach.","author":[{"dropping-particle":"","family":"Hanafi","given":"C","non-dropping-particle":"","parse-names":false,"suffix":""},{"dropping-particle":"","family":"Sanosra","given":"A","non-dropping-particle":"","parse-names":false,"suffix":""}],"container-title":"Journal of Chemical Information and Modeling","id":"ITEM-1","issue":"9","issued":{"date-parts":[["2019"]]},"page":"1689-1699","title":"</w:instrText>
      </w:r>
      <w:r w:rsidRPr="00773B6B">
        <w:rPr>
          <w:rFonts w:ascii="Times New Roman" w:eastAsia="MS Gothic" w:hAnsi="Times New Roman" w:cs="Times New Roman"/>
          <w:sz w:val="24"/>
          <w:szCs w:val="24"/>
        </w:rPr>
        <w:instrText>済無</w:instrText>
      </w:r>
      <w:r w:rsidRPr="00773B6B">
        <w:rPr>
          <w:rFonts w:ascii="Times New Roman" w:hAnsi="Times New Roman" w:cs="Times New Roman"/>
          <w:sz w:val="24"/>
          <w:szCs w:val="24"/>
        </w:rPr>
        <w:instrText>No Title No Title","type":"article-journal","volume":"53"},"uris":["http://www.mendeley.com/documents/?uuid=db703fc2-b54b-4029-9cb9-61cfd522fbd2"]}],"mendeley":{"formattedCitation":"(Hanafi &amp; Sanosra, 2019)","manualFormatting":"Hanafi &amp; Sanosra (2019)","plainTextFormattedCitation":"(Hanafi &amp; Sanosra, 2019)","previouslyFormattedCitation":"(Hanafi &amp; Sanosra, 2019)"},"properties":{"noteIndex":0},"schema":"https://github.com/citation-style-language/schema/raw/master/csl-citation.json"}</w:instrText>
      </w:r>
      <w:r w:rsidR="00D754DD" w:rsidRPr="00773B6B">
        <w:rPr>
          <w:rFonts w:ascii="Times New Roman" w:hAnsi="Times New Roman" w:cs="Times New Roman"/>
          <w:sz w:val="24"/>
          <w:szCs w:val="24"/>
        </w:rPr>
        <w:fldChar w:fldCharType="separate"/>
      </w:r>
      <w:r w:rsidRPr="00773B6B">
        <w:rPr>
          <w:rFonts w:ascii="Times New Roman" w:hAnsi="Times New Roman" w:cs="Times New Roman"/>
          <w:noProof/>
          <w:sz w:val="24"/>
          <w:szCs w:val="24"/>
        </w:rPr>
        <w:t>Hanafi &amp; Sanosra (2019)</w:t>
      </w:r>
      <w:r w:rsidR="00D754DD" w:rsidRPr="00773B6B">
        <w:rPr>
          <w:rFonts w:ascii="Times New Roman" w:hAnsi="Times New Roman" w:cs="Times New Roman"/>
          <w:sz w:val="24"/>
          <w:szCs w:val="24"/>
        </w:rPr>
        <w:fldChar w:fldCharType="end"/>
      </w:r>
      <w:r>
        <w:rPr>
          <w:rFonts w:ascii="Times New Roman" w:hAnsi="Times New Roman" w:cs="Times New Roman"/>
          <w:sz w:val="24"/>
          <w:szCs w:val="24"/>
        </w:rPr>
        <w:t xml:space="preserve"> yang menunjukan bahwa iklim organisasi berpengaruh signifikan terhadap komitmen organisasi.</w:t>
      </w:r>
    </w:p>
    <w:p w:rsidR="00E34575" w:rsidRPr="00E34575" w:rsidRDefault="00E34575" w:rsidP="00E34575">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Terdapat hubungan secara parsial antara Kepuasan Kerja dengan Komitmen afektif</w:t>
      </w:r>
      <w:r w:rsidRPr="004522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Hasil penelitian ini didukung oleh penelitian yang dilakukan oleh </w:t>
      </w:r>
      <w:r w:rsidRPr="00773B6B">
        <w:rPr>
          <w:rFonts w:ascii="Times New Roman" w:hAnsi="Times New Roman" w:cs="Times New Roman"/>
          <w:sz w:val="24"/>
          <w:szCs w:val="24"/>
        </w:rPr>
        <w:t xml:space="preserve">Susiawan dan Muhid  (2015), Maryani (2018), Megawati </w:t>
      </w:r>
      <w:r w:rsidRPr="00D73463">
        <w:rPr>
          <w:rFonts w:ascii="Times New Roman" w:hAnsi="Times New Roman" w:cs="Times New Roman"/>
          <w:sz w:val="24"/>
          <w:szCs w:val="24"/>
        </w:rPr>
        <w:t>&amp;</w:t>
      </w:r>
      <w:r w:rsidRPr="00773B6B">
        <w:rPr>
          <w:rFonts w:ascii="Times New Roman" w:hAnsi="Times New Roman" w:cs="Times New Roman"/>
          <w:sz w:val="24"/>
          <w:szCs w:val="24"/>
        </w:rPr>
        <w:t xml:space="preserve"> Sya</w:t>
      </w:r>
      <w:r>
        <w:rPr>
          <w:rFonts w:ascii="Times New Roman" w:hAnsi="Times New Roman" w:cs="Times New Roman"/>
          <w:sz w:val="24"/>
          <w:szCs w:val="24"/>
        </w:rPr>
        <w:t>hna (2018), Puspita, skk (2017) yang menunjukan bahwa terdapat hubungan positif antara kepuasan kerja dengan komitmen afektif.</w:t>
      </w:r>
    </w:p>
    <w:p w:rsidR="00D94060" w:rsidRDefault="00D94060" w:rsidP="00E345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06EF9" w:rsidRDefault="00106EF9" w:rsidP="00E34575">
      <w:pPr>
        <w:spacing w:after="0" w:line="240" w:lineRule="auto"/>
        <w:jc w:val="both"/>
        <w:rPr>
          <w:rFonts w:ascii="Times New Roman" w:hAnsi="Times New Roman" w:cs="Times New Roman"/>
          <w:b/>
          <w:sz w:val="24"/>
          <w:szCs w:val="24"/>
        </w:rPr>
      </w:pPr>
    </w:p>
    <w:p w:rsidR="00106EF9" w:rsidRDefault="00D754DD"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b/>
          <w:bCs/>
          <w:sz w:val="24"/>
          <w:szCs w:val="24"/>
        </w:rPr>
        <w:fldChar w:fldCharType="begin" w:fldLock="1"/>
      </w:r>
      <w:r w:rsidR="00106EF9" w:rsidRPr="00E164EB">
        <w:rPr>
          <w:rFonts w:ascii="Times New Roman" w:hAnsi="Times New Roman" w:cs="Times New Roman"/>
          <w:b/>
          <w:bCs/>
          <w:sz w:val="24"/>
          <w:szCs w:val="24"/>
        </w:rPr>
        <w:instrText xml:space="preserve">ADDIN Mendeley Bibliography CSL_BIBLIOGRAPHY </w:instrText>
      </w:r>
      <w:r w:rsidRPr="00E164EB">
        <w:rPr>
          <w:rFonts w:ascii="Times New Roman" w:hAnsi="Times New Roman" w:cs="Times New Roman"/>
          <w:b/>
          <w:bCs/>
          <w:sz w:val="24"/>
          <w:szCs w:val="24"/>
        </w:rPr>
        <w:fldChar w:fldCharType="separate"/>
      </w:r>
      <w:r w:rsidR="00106EF9" w:rsidRPr="00E164EB">
        <w:rPr>
          <w:rFonts w:ascii="Times New Roman" w:hAnsi="Times New Roman" w:cs="Times New Roman"/>
          <w:noProof/>
          <w:sz w:val="24"/>
          <w:szCs w:val="24"/>
        </w:rPr>
        <w:t>Aisya, F. S. (2019). Pengaruh komitmen organisasi dan kepuasan kerja terhadap intensi turnover pada karyawan PT. Sinar Antjol.</w:t>
      </w:r>
      <w:r w:rsidR="00106EF9" w:rsidRPr="00E164EB">
        <w:rPr>
          <w:rFonts w:ascii="Times New Roman" w:hAnsi="Times New Roman" w:cs="Times New Roman"/>
          <w:i/>
          <w:iCs/>
          <w:noProof/>
          <w:sz w:val="24"/>
          <w:szCs w:val="24"/>
        </w:rPr>
        <w:t xml:space="preserve"> </w:t>
      </w:r>
      <w:r w:rsidR="00106EF9" w:rsidRPr="00E164EB">
        <w:rPr>
          <w:rFonts w:ascii="Times New Roman" w:hAnsi="Times New Roman" w:cs="Times New Roman"/>
          <w:i/>
          <w:sz w:val="24"/>
          <w:szCs w:val="24"/>
        </w:rPr>
        <w:t>TAZKIYA Journal of Psychology</w:t>
      </w:r>
      <w:r w:rsidR="00106EF9" w:rsidRPr="00E164EB">
        <w:rPr>
          <w:rFonts w:ascii="Times New Roman" w:hAnsi="Times New Roman" w:cs="Times New Roman"/>
          <w:noProof/>
          <w:sz w:val="24"/>
          <w:szCs w:val="24"/>
        </w:rPr>
        <w:t xml:space="preserve">, </w:t>
      </w:r>
      <w:r w:rsidR="00106EF9" w:rsidRPr="00E164EB">
        <w:rPr>
          <w:rFonts w:ascii="Times New Roman" w:hAnsi="Times New Roman" w:cs="Times New Roman"/>
          <w:i/>
          <w:iCs/>
          <w:noProof/>
          <w:sz w:val="24"/>
          <w:szCs w:val="24"/>
        </w:rPr>
        <w:t>4</w:t>
      </w:r>
      <w:r w:rsidR="00106EF9" w:rsidRPr="00E164EB">
        <w:rPr>
          <w:rFonts w:ascii="Times New Roman" w:hAnsi="Times New Roman" w:cs="Times New Roman"/>
          <w:noProof/>
          <w:sz w:val="24"/>
          <w:szCs w:val="24"/>
        </w:rPr>
        <w:t>(1). https://doi.org/10.15408/tazkiya.v4i1.10825</w:t>
      </w:r>
    </w:p>
    <w:p w:rsidR="00106EF9" w:rsidRPr="00427543"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Ajzen, I. (2008). </w:t>
      </w:r>
      <w:r w:rsidRPr="00E164EB">
        <w:rPr>
          <w:rFonts w:ascii="Times New Roman" w:hAnsi="Times New Roman" w:cs="Times New Roman"/>
          <w:i/>
          <w:noProof/>
          <w:sz w:val="24"/>
          <w:szCs w:val="24"/>
        </w:rPr>
        <w:t>Attitudes and Attitude Change</w:t>
      </w:r>
      <w:r w:rsidRPr="00E164EB">
        <w:rPr>
          <w:rFonts w:ascii="Times New Roman" w:hAnsi="Times New Roman" w:cs="Times New Roman"/>
          <w:noProof/>
          <w:sz w:val="24"/>
          <w:szCs w:val="24"/>
        </w:rPr>
        <w:t>. Psychology Press: WD Crano eds.</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Ausri, S. R. (2018). Pengaruh Iklim Organisasi terhadap Komitmen Organisasional dengan Kepuasan Kerja sebagai Variabel Intervening (Studi pada Karyawan Perusahaan Daerah Air Minum Kota Malang). </w:t>
      </w:r>
      <w:r w:rsidRPr="00E164EB">
        <w:rPr>
          <w:rFonts w:ascii="Times New Roman" w:hAnsi="Times New Roman" w:cs="Times New Roman"/>
          <w:i/>
          <w:iCs/>
          <w:noProof/>
          <w:sz w:val="24"/>
          <w:szCs w:val="24"/>
        </w:rPr>
        <w:t>Jurnal Administrasi Bisnis (JAB)</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60</w:t>
      </w:r>
      <w:r>
        <w:rPr>
          <w:rFonts w:ascii="Times New Roman" w:hAnsi="Times New Roman" w:cs="Times New Roman"/>
          <w:i/>
          <w:iCs/>
          <w:noProof/>
          <w:sz w:val="24"/>
          <w:szCs w:val="24"/>
        </w:rPr>
        <w:t xml:space="preserve"> </w:t>
      </w:r>
      <w:r w:rsidRPr="00E164EB">
        <w:rPr>
          <w:rFonts w:ascii="Times New Roman" w:hAnsi="Times New Roman" w:cs="Times New Roman"/>
          <w:noProof/>
          <w:sz w:val="24"/>
          <w:szCs w:val="24"/>
        </w:rPr>
        <w:t>(1), 172–179.</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Azwar, S. (2015). </w:t>
      </w:r>
      <w:r w:rsidRPr="00E164EB">
        <w:rPr>
          <w:rFonts w:ascii="Times New Roman" w:hAnsi="Times New Roman" w:cs="Times New Roman"/>
          <w:i/>
          <w:noProof/>
          <w:sz w:val="24"/>
          <w:szCs w:val="24"/>
        </w:rPr>
        <w:t>Penyusunan Skala Psikologi</w:t>
      </w:r>
      <w:r w:rsidRPr="00E164EB">
        <w:rPr>
          <w:rFonts w:ascii="Times New Roman" w:hAnsi="Times New Roman" w:cs="Times New Roman"/>
          <w:noProof/>
          <w:sz w:val="24"/>
          <w:szCs w:val="24"/>
        </w:rPr>
        <w:t>. Edisi 2. Yogyakarta: Pustaka Belajar.</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Coenraad, D. P. (2016). </w:t>
      </w:r>
      <w:r w:rsidRPr="00E164EB">
        <w:rPr>
          <w:rFonts w:ascii="Times New Roman" w:hAnsi="Times New Roman" w:cs="Times New Roman"/>
          <w:iCs/>
          <w:noProof/>
          <w:sz w:val="24"/>
          <w:szCs w:val="24"/>
        </w:rPr>
        <w:t>Pengaruh Motivasi dan Komitmen Organisasi Terhadap Kinerja Pegawai</w:t>
      </w:r>
      <w:r w:rsidRPr="00E164EB">
        <w:rPr>
          <w:rFonts w:ascii="Times New Roman" w:hAnsi="Times New Roman" w:cs="Times New Roman"/>
          <w:i/>
          <w:iCs/>
          <w:noProof/>
          <w:sz w:val="24"/>
          <w:szCs w:val="24"/>
        </w:rPr>
        <w:t>. Ecodemica, IV</w:t>
      </w:r>
      <w:r w:rsidRPr="00E164EB">
        <w:rPr>
          <w:rFonts w:ascii="Times New Roman" w:hAnsi="Times New Roman" w:cs="Times New Roman"/>
          <w:iCs/>
          <w:noProof/>
          <w:sz w:val="24"/>
          <w:szCs w:val="24"/>
        </w:rPr>
        <w:t>(I)</w:t>
      </w:r>
      <w:r w:rsidRPr="00E164EB">
        <w:rPr>
          <w:rFonts w:ascii="Times New Roman" w:hAnsi="Times New Roman" w:cs="Times New Roman"/>
          <w:noProof/>
          <w:sz w:val="24"/>
          <w:szCs w:val="24"/>
        </w:rPr>
        <w:t xml:space="preserve">. </w:t>
      </w:r>
      <w:r w:rsidRPr="00E164EB">
        <w:rPr>
          <w:rFonts w:ascii="Times New Roman" w:hAnsi="Times New Roman" w:cs="Times New Roman"/>
          <w:iCs/>
          <w:noProof/>
          <w:sz w:val="24"/>
          <w:szCs w:val="24"/>
        </w:rPr>
        <w:t>10</w:t>
      </w:r>
      <w:r w:rsidRPr="00E164EB">
        <w:rPr>
          <w:rFonts w:ascii="Times New Roman" w:hAnsi="Times New Roman" w:cs="Times New Roman"/>
          <w:noProof/>
          <w:sz w:val="24"/>
          <w:szCs w:val="24"/>
        </w:rPr>
        <w:t>(1), 23–31. ejournal.bsi.ac.id/ejurnal/index.php/ecodemica/article/view/283/pdf</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lastRenderedPageBreak/>
        <w:t xml:space="preserve">Coetzee, M. (2005). </w:t>
      </w:r>
      <w:r w:rsidRPr="00E164EB">
        <w:rPr>
          <w:rFonts w:ascii="Times New Roman" w:hAnsi="Times New Roman" w:cs="Times New Roman"/>
          <w:i/>
          <w:noProof/>
          <w:sz w:val="24"/>
          <w:szCs w:val="24"/>
        </w:rPr>
        <w:t>Employee Commitment</w:t>
      </w:r>
      <w:r w:rsidRPr="00E164EB">
        <w:rPr>
          <w:rFonts w:ascii="Times New Roman" w:hAnsi="Times New Roman" w:cs="Times New Roman"/>
          <w:noProof/>
          <w:sz w:val="24"/>
          <w:szCs w:val="24"/>
        </w:rPr>
        <w:t>. Pretoria: University of Pretoria etd.</w:t>
      </w:r>
    </w:p>
    <w:p w:rsidR="00106EF9"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Darmawan, H. D. 2013. </w:t>
      </w:r>
      <w:r w:rsidRPr="00E164EB">
        <w:rPr>
          <w:rFonts w:ascii="Times New Roman" w:hAnsi="Times New Roman" w:cs="Times New Roman"/>
          <w:i/>
          <w:noProof/>
          <w:sz w:val="24"/>
          <w:szCs w:val="24"/>
        </w:rPr>
        <w:t>Prinsip-prinsip Perilaku Organisasi</w:t>
      </w:r>
      <w:r w:rsidRPr="00E164EB">
        <w:rPr>
          <w:rFonts w:ascii="Times New Roman" w:hAnsi="Times New Roman" w:cs="Times New Roman"/>
          <w:noProof/>
          <w:sz w:val="24"/>
          <w:szCs w:val="24"/>
        </w:rPr>
        <w:t>. Surabaya: Pena</w:t>
      </w:r>
      <w:r>
        <w:rPr>
          <w:rFonts w:ascii="Times New Roman" w:hAnsi="Times New Roman" w:cs="Times New Roman"/>
          <w:noProof/>
          <w:sz w:val="24"/>
          <w:szCs w:val="24"/>
        </w:rPr>
        <w:t>.</w:t>
      </w:r>
    </w:p>
    <w:p w:rsidR="00106EF9" w:rsidRPr="007A0E76" w:rsidRDefault="00106EF9" w:rsidP="00106EF9">
      <w:pPr>
        <w:adjustRightInd w:val="0"/>
        <w:spacing w:line="36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Daty, Jusak S., Habsji, Tahelr Al., Nimran, Umar., </w:t>
      </w:r>
      <w:r w:rsidRPr="00E164EB">
        <w:rPr>
          <w:rFonts w:ascii="Times New Roman" w:hAnsi="Times New Roman" w:cs="Times New Roman"/>
          <w:noProof/>
          <w:sz w:val="24"/>
          <w:szCs w:val="24"/>
        </w:rPr>
        <w:t>&amp;</w:t>
      </w:r>
      <w:r>
        <w:rPr>
          <w:rFonts w:ascii="Times New Roman" w:hAnsi="Times New Roman" w:cs="Times New Roman"/>
          <w:noProof/>
          <w:sz w:val="24"/>
          <w:szCs w:val="24"/>
        </w:rPr>
        <w:t xml:space="preserve"> Idrus, Syafeli. </w:t>
      </w:r>
      <w:r w:rsidRPr="00C04F7C">
        <w:rPr>
          <w:rFonts w:ascii="Times New Roman" w:hAnsi="Times New Roman" w:cs="Times New Roman"/>
          <w:noProof/>
          <w:sz w:val="24"/>
          <w:szCs w:val="24"/>
        </w:rPr>
        <w:t>(</w:t>
      </w:r>
      <w:r>
        <w:rPr>
          <w:rFonts w:ascii="Times New Roman" w:hAnsi="Times New Roman" w:cs="Times New Roman"/>
          <w:noProof/>
          <w:sz w:val="24"/>
          <w:szCs w:val="24"/>
        </w:rPr>
        <w:t>2008</w:t>
      </w:r>
      <w:r w:rsidRPr="00C04F7C">
        <w:rPr>
          <w:rFonts w:ascii="Times New Roman" w:hAnsi="Times New Roman" w:cs="Times New Roman"/>
          <w:noProof/>
          <w:sz w:val="24"/>
          <w:szCs w:val="24"/>
        </w:rPr>
        <w:t>)</w:t>
      </w:r>
      <w:r>
        <w:rPr>
          <w:rFonts w:ascii="Times New Roman" w:hAnsi="Times New Roman" w:cs="Times New Roman"/>
          <w:noProof/>
          <w:sz w:val="24"/>
          <w:szCs w:val="24"/>
        </w:rPr>
        <w:t xml:space="preserve">. Pengaruh Penempatan Karyawan, Bebab Kerja, </w:t>
      </w:r>
      <w:r>
        <w:rPr>
          <w:rFonts w:ascii="Times New Roman" w:hAnsi="Times New Roman" w:cs="Times New Roman"/>
          <w:i/>
          <w:noProof/>
          <w:sz w:val="24"/>
          <w:szCs w:val="24"/>
        </w:rPr>
        <w:t>Burnout</w:t>
      </w:r>
      <w:r>
        <w:rPr>
          <w:rFonts w:ascii="Times New Roman" w:hAnsi="Times New Roman" w:cs="Times New Roman"/>
          <w:noProof/>
          <w:sz w:val="24"/>
          <w:szCs w:val="24"/>
        </w:rPr>
        <w:t>, Keterlibatan Karyawan, Pengembangan Karir dan Komitmen Organisasi terhadap Keinginan Keluar Karyawan. ISSN</w:t>
      </w:r>
      <w:r w:rsidRPr="007A0E76">
        <w:rPr>
          <w:rFonts w:ascii="Times New Roman" w:hAnsi="Times New Roman" w:cs="Times New Roman"/>
          <w:noProof/>
          <w:sz w:val="24"/>
          <w:szCs w:val="24"/>
        </w:rPr>
        <w:t>:</w:t>
      </w:r>
      <w:r>
        <w:rPr>
          <w:rFonts w:ascii="Times New Roman" w:hAnsi="Times New Roman" w:cs="Times New Roman"/>
          <w:noProof/>
          <w:sz w:val="24"/>
          <w:szCs w:val="24"/>
        </w:rPr>
        <w:t xml:space="preserve"> 1693-5241.</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Davis, K., &amp; Newstrom, J. W. (1998). </w:t>
      </w:r>
      <w:r w:rsidRPr="00E164EB">
        <w:rPr>
          <w:rFonts w:ascii="Times New Roman" w:hAnsi="Times New Roman" w:cs="Times New Roman"/>
          <w:i/>
          <w:noProof/>
          <w:sz w:val="24"/>
          <w:szCs w:val="24"/>
        </w:rPr>
        <w:t>Perilaku dalam organisasi</w:t>
      </w:r>
      <w:r w:rsidRPr="00E164EB">
        <w:rPr>
          <w:rFonts w:ascii="Times New Roman" w:hAnsi="Times New Roman" w:cs="Times New Roman"/>
          <w:noProof/>
          <w:sz w:val="24"/>
          <w:szCs w:val="24"/>
        </w:rPr>
        <w:t xml:space="preserve"> (Alih bahasa: Agusdharma, Jakarta: Erlangga.</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Etty Susanty. (2012). Pengaruh iklim organisasi terhadap kepuasan kerja dan komitmen karyawan pada universitas terbuka. </w:t>
      </w:r>
      <w:r w:rsidRPr="00E164EB">
        <w:rPr>
          <w:rFonts w:ascii="Times New Roman" w:hAnsi="Times New Roman" w:cs="Times New Roman"/>
          <w:i/>
          <w:iCs/>
          <w:noProof/>
          <w:sz w:val="24"/>
          <w:szCs w:val="24"/>
        </w:rPr>
        <w:t>Jurnal Organisasi Dan Manajemen</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8</w:t>
      </w:r>
      <w:r w:rsidRPr="00E164EB">
        <w:rPr>
          <w:rFonts w:ascii="Times New Roman" w:hAnsi="Times New Roman" w:cs="Times New Roman"/>
          <w:noProof/>
          <w:sz w:val="24"/>
          <w:szCs w:val="24"/>
        </w:rPr>
        <w:t>, 121–134.</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Ghozali, Imam. (2013). </w:t>
      </w:r>
      <w:r w:rsidRPr="00E164EB">
        <w:rPr>
          <w:rFonts w:ascii="Times New Roman" w:hAnsi="Times New Roman" w:cs="Times New Roman"/>
          <w:i/>
          <w:noProof/>
          <w:sz w:val="24"/>
          <w:szCs w:val="24"/>
        </w:rPr>
        <w:t>Aplikasi Analisis Multivariate dengan Program IBM SPSS 21 Update PLS Regresi</w:t>
      </w:r>
      <w:r w:rsidRPr="00E164EB">
        <w:rPr>
          <w:rFonts w:ascii="Times New Roman" w:hAnsi="Times New Roman" w:cs="Times New Roman"/>
          <w:noProof/>
          <w:sz w:val="24"/>
          <w:szCs w:val="24"/>
        </w:rPr>
        <w:t>. Badan Penerbit Universitas Diponegoro : Semarang.</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Gurung, R.A.R, (2006). </w:t>
      </w:r>
      <w:r w:rsidRPr="00E164EB">
        <w:rPr>
          <w:rFonts w:ascii="Times New Roman" w:hAnsi="Times New Roman" w:cs="Times New Roman"/>
          <w:i/>
          <w:noProof/>
          <w:sz w:val="24"/>
          <w:szCs w:val="24"/>
        </w:rPr>
        <w:t>Health psychology: A cultural approach</w:t>
      </w:r>
      <w:r w:rsidRPr="00E164EB">
        <w:rPr>
          <w:rFonts w:ascii="Times New Roman" w:hAnsi="Times New Roman" w:cs="Times New Roman"/>
          <w:noProof/>
          <w:sz w:val="24"/>
          <w:szCs w:val="24"/>
        </w:rPr>
        <w:t>. Canada: Thomson Wadsworth</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Halimah, T. N., Fathoni, A., &amp; Maria, M. M. (2016). Lingkungan Kerja Terhadap Turnover Intention Pramuniaga Di Gelael Supermarket ( Studi Kasus Pada Gelael Superindo Kota Semarang ). </w:t>
      </w:r>
      <w:r w:rsidRPr="00E164EB">
        <w:rPr>
          <w:rFonts w:ascii="Times New Roman" w:hAnsi="Times New Roman" w:cs="Times New Roman"/>
          <w:i/>
          <w:iCs/>
          <w:noProof/>
          <w:sz w:val="24"/>
          <w:szCs w:val="24"/>
        </w:rPr>
        <w:t>Journal of Management</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2</w:t>
      </w:r>
      <w:r w:rsidRPr="00E164EB">
        <w:rPr>
          <w:rFonts w:ascii="Times New Roman" w:hAnsi="Times New Roman" w:cs="Times New Roman"/>
          <w:noProof/>
          <w:sz w:val="24"/>
          <w:szCs w:val="24"/>
        </w:rPr>
        <w:t>(2).</w:t>
      </w:r>
    </w:p>
    <w:p w:rsidR="00106EF9"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lastRenderedPageBreak/>
        <w:t>Hanafi, C., &amp; Sanosra, A. (2019).</w:t>
      </w:r>
      <w:r w:rsidRPr="00E164EB">
        <w:rPr>
          <w:rFonts w:ascii="Times New Roman" w:eastAsia="MS Gothic" w:hAnsi="Times New Roman" w:cs="Times New Roman"/>
          <w:noProof/>
          <w:sz w:val="24"/>
          <w:szCs w:val="24"/>
        </w:rPr>
        <w:t xml:space="preserve"> </w:t>
      </w:r>
      <w:r w:rsidRPr="00E164EB">
        <w:rPr>
          <w:rFonts w:ascii="Times New Roman" w:hAnsi="Times New Roman" w:cs="Times New Roman"/>
          <w:sz w:val="24"/>
          <w:szCs w:val="24"/>
        </w:rPr>
        <w:t>Pengaruh Motivasi Kerja, Iklim Organisasi Terhadap Komitmen Organisasi Dan Kinerja Dosen Pendidikan Guru Pendidikan Anak Usia Dini Ikip Pgri Jember</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Journal of Chemical Information and Modeling</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53</w:t>
      </w:r>
      <w:r w:rsidRPr="00E164EB">
        <w:rPr>
          <w:rFonts w:ascii="Times New Roman" w:hAnsi="Times New Roman" w:cs="Times New Roman"/>
          <w:noProof/>
          <w:sz w:val="24"/>
          <w:szCs w:val="24"/>
        </w:rPr>
        <w:t>(9), 1689–1699. https://doi.org/10.1017/CBO9781107415324.004</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Kesawa. M, J. I. (2016).</w:t>
      </w:r>
      <w:r w:rsidRPr="00E164EB">
        <w:rPr>
          <w:rFonts w:ascii="Times New Roman" w:hAnsi="Times New Roman" w:cs="Times New Roman"/>
          <w:iCs/>
          <w:noProof/>
          <w:sz w:val="24"/>
          <w:szCs w:val="24"/>
        </w:rPr>
        <w:t xml:space="preserve"> </w:t>
      </w:r>
      <w:r w:rsidRPr="00E164EB">
        <w:rPr>
          <w:rFonts w:ascii="Times New Roman" w:hAnsi="Times New Roman" w:cs="Times New Roman"/>
          <w:sz w:val="24"/>
          <w:szCs w:val="24"/>
        </w:rPr>
        <w:t>Pengaruh Iklim Organisasi Terhadap Kepuasan Kerja Dan Komitmen Organisasionalonal pada PT. Suka Pandawa</w:t>
      </w:r>
      <w:r w:rsidRPr="00E164EB">
        <w:rPr>
          <w:rFonts w:ascii="Times New Roman" w:hAnsi="Times New Roman" w:cs="Times New Roman"/>
          <w:noProof/>
          <w:sz w:val="24"/>
          <w:szCs w:val="24"/>
        </w:rPr>
        <w:t>.</w:t>
      </w:r>
      <w:r w:rsidRPr="00E164EB">
        <w:rPr>
          <w:rFonts w:ascii="Times New Roman" w:hAnsi="Times New Roman" w:cs="Times New Roman"/>
          <w:i/>
          <w:noProof/>
          <w:sz w:val="24"/>
          <w:szCs w:val="24"/>
        </w:rPr>
        <w:t xml:space="preserve"> </w:t>
      </w:r>
      <w:r w:rsidRPr="00E164EB">
        <w:rPr>
          <w:rFonts w:ascii="Times New Roman" w:hAnsi="Times New Roman" w:cs="Times New Roman"/>
          <w:i/>
          <w:sz w:val="24"/>
          <w:szCs w:val="24"/>
        </w:rPr>
        <w:t>E-Jurnal Ekonomi Dan Bisnis Universitas Udayana</w:t>
      </w:r>
      <w:r w:rsidRPr="00E164EB">
        <w:rPr>
          <w:rFonts w:ascii="Times New Roman" w:hAnsi="Times New Roman" w:cs="Times New Roman"/>
          <w:sz w:val="24"/>
          <w:szCs w:val="24"/>
        </w:rPr>
        <w:t>.5 (8): 2665-2694 2668</w:t>
      </w:r>
      <w:r w:rsidRPr="00E164EB">
        <w:rPr>
          <w:rFonts w:ascii="Times New Roman" w:hAnsi="Times New Roman" w:cs="Times New Roman"/>
          <w:noProof/>
          <w:sz w:val="24"/>
          <w:szCs w:val="24"/>
        </w:rPr>
        <w:t>.</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Khairunnisa, A. Q., &amp; Kusumawardhani, E. K. (2014). </w:t>
      </w:r>
      <w:r w:rsidRPr="00E164EB">
        <w:rPr>
          <w:rFonts w:ascii="Times New Roman" w:hAnsi="Times New Roman" w:cs="Times New Roman"/>
          <w:iCs/>
          <w:noProof/>
          <w:sz w:val="24"/>
          <w:szCs w:val="24"/>
        </w:rPr>
        <w:t>Hubungan antara kepuasan kerja dan komitmen organisasi pada pegawai negeri sipil di kementerian X</w:t>
      </w:r>
      <w:r w:rsidRPr="00E164EB">
        <w:rPr>
          <w:rFonts w:ascii="Times New Roman" w:hAnsi="Times New Roman" w:cs="Times New Roman"/>
          <w:noProof/>
          <w:sz w:val="24"/>
          <w:szCs w:val="24"/>
        </w:rPr>
        <w:t xml:space="preserve">. </w:t>
      </w:r>
      <w:r w:rsidRPr="00E164EB">
        <w:rPr>
          <w:rFonts w:ascii="Times New Roman" w:hAnsi="Times New Roman" w:cs="Times New Roman"/>
          <w:i/>
          <w:noProof/>
          <w:sz w:val="24"/>
          <w:szCs w:val="24"/>
        </w:rPr>
        <w:t xml:space="preserve">FPSIUI. </w:t>
      </w:r>
      <w:r w:rsidRPr="00E164EB">
        <w:rPr>
          <w:rFonts w:ascii="Times New Roman" w:hAnsi="Times New Roman" w:cs="Times New Roman"/>
          <w:noProof/>
          <w:sz w:val="24"/>
          <w:szCs w:val="24"/>
        </w:rPr>
        <w:t>6 (6) :1254-1276.</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sz w:val="24"/>
          <w:szCs w:val="24"/>
        </w:rPr>
        <w:t xml:space="preserve">Locke, E. A. (1970). </w:t>
      </w:r>
      <w:r w:rsidRPr="00E164EB">
        <w:rPr>
          <w:rFonts w:ascii="Times New Roman" w:hAnsi="Times New Roman" w:cs="Times New Roman"/>
          <w:i/>
          <w:sz w:val="24"/>
          <w:szCs w:val="24"/>
        </w:rPr>
        <w:t>Job satisfaction and job performance: A theoretical analysis. Organizational Behavior and Human Performance</w:t>
      </w:r>
      <w:r w:rsidRPr="00E164EB">
        <w:rPr>
          <w:rFonts w:ascii="Times New Roman" w:hAnsi="Times New Roman" w:cs="Times New Roman"/>
          <w:sz w:val="24"/>
          <w:szCs w:val="24"/>
        </w:rPr>
        <w:t>, 5, 484-500.</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Maryani, T. (2018). Kontribusi Kepuasan Kerja Dan Keterlibatan Kerja Terhadap Komitmen Organisasi Pada Karyawan. </w:t>
      </w:r>
      <w:r w:rsidRPr="00E164EB">
        <w:rPr>
          <w:rFonts w:ascii="Times New Roman" w:hAnsi="Times New Roman" w:cs="Times New Roman"/>
          <w:i/>
          <w:iCs/>
          <w:noProof/>
          <w:sz w:val="24"/>
          <w:szCs w:val="24"/>
        </w:rPr>
        <w:t>Jurnal Psikologi</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11</w:t>
      </w:r>
      <w:r w:rsidRPr="00E164EB">
        <w:rPr>
          <w:rFonts w:ascii="Times New Roman" w:hAnsi="Times New Roman" w:cs="Times New Roman"/>
          <w:noProof/>
          <w:sz w:val="24"/>
          <w:szCs w:val="24"/>
        </w:rPr>
        <w:t>(1), 72–80. https://doi.org/10.35760/psi.2018.v11i1.2075</w:t>
      </w:r>
    </w:p>
    <w:p w:rsidR="00106EF9" w:rsidRPr="00C04F7C" w:rsidRDefault="00106EF9" w:rsidP="00106EF9">
      <w:pPr>
        <w:adjustRightInd w:val="0"/>
        <w:spacing w:line="36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Megawati., </w:t>
      </w:r>
      <w:r w:rsidRPr="00491A43">
        <w:rPr>
          <w:rFonts w:ascii="Times New Roman" w:hAnsi="Times New Roman" w:cs="Times New Roman"/>
          <w:noProof/>
          <w:sz w:val="24"/>
          <w:szCs w:val="24"/>
        </w:rPr>
        <w:t>&amp;</w:t>
      </w:r>
      <w:r>
        <w:rPr>
          <w:rFonts w:ascii="Times New Roman" w:hAnsi="Times New Roman" w:cs="Times New Roman"/>
          <w:noProof/>
          <w:sz w:val="24"/>
          <w:szCs w:val="24"/>
        </w:rPr>
        <w:t xml:space="preserve"> Syahna, Nurul. </w:t>
      </w:r>
      <w:r w:rsidRPr="00491A43">
        <w:rPr>
          <w:rFonts w:ascii="Times New Roman" w:hAnsi="Times New Roman" w:cs="Times New Roman"/>
          <w:noProof/>
          <w:sz w:val="24"/>
          <w:szCs w:val="24"/>
        </w:rPr>
        <w:t>(</w:t>
      </w:r>
      <w:r>
        <w:rPr>
          <w:rFonts w:ascii="Times New Roman" w:hAnsi="Times New Roman" w:cs="Times New Roman"/>
          <w:noProof/>
          <w:sz w:val="24"/>
          <w:szCs w:val="24"/>
        </w:rPr>
        <w:t>2018</w:t>
      </w:r>
      <w:r w:rsidRPr="00491A43">
        <w:rPr>
          <w:rFonts w:ascii="Times New Roman" w:hAnsi="Times New Roman" w:cs="Times New Roman"/>
          <w:noProof/>
          <w:sz w:val="24"/>
          <w:szCs w:val="24"/>
        </w:rPr>
        <w:t>)</w:t>
      </w:r>
      <w:r>
        <w:rPr>
          <w:rFonts w:ascii="Times New Roman" w:hAnsi="Times New Roman" w:cs="Times New Roman"/>
          <w:noProof/>
          <w:sz w:val="24"/>
          <w:szCs w:val="24"/>
        </w:rPr>
        <w:t xml:space="preserve">. pengaruh Kepuasan Kerja terhadap Komitmen Organisasional dengan Persepdi Dukungan organisasional sebagai Varibael Moderasi. </w:t>
      </w:r>
      <w:r>
        <w:rPr>
          <w:rFonts w:ascii="Times New Roman" w:hAnsi="Times New Roman" w:cs="Times New Roman"/>
          <w:i/>
          <w:noProof/>
          <w:sz w:val="24"/>
          <w:szCs w:val="24"/>
        </w:rPr>
        <w:t>Jurnal Manajemen dan Inovasi 9</w:t>
      </w:r>
      <w:r>
        <w:rPr>
          <w:rFonts w:ascii="Times New Roman" w:hAnsi="Times New Roman" w:cs="Times New Roman"/>
          <w:noProof/>
          <w:sz w:val="24"/>
          <w:szCs w:val="24"/>
        </w:rPr>
        <w:t xml:space="preserve"> </w:t>
      </w:r>
      <w:r w:rsidRPr="00C04F7C">
        <w:rPr>
          <w:rFonts w:ascii="Times New Roman" w:hAnsi="Times New Roman" w:cs="Times New Roman"/>
          <w:noProof/>
          <w:sz w:val="24"/>
          <w:szCs w:val="24"/>
        </w:rPr>
        <w:t>(</w:t>
      </w:r>
      <w:r>
        <w:rPr>
          <w:rFonts w:ascii="Times New Roman" w:hAnsi="Times New Roman" w:cs="Times New Roman"/>
          <w:noProof/>
          <w:sz w:val="24"/>
          <w:szCs w:val="24"/>
        </w:rPr>
        <w:t>1</w:t>
      </w:r>
      <w:r w:rsidRPr="00C04F7C">
        <w:rPr>
          <w:rFonts w:ascii="Times New Roman" w:hAnsi="Times New Roman" w:cs="Times New Roman"/>
          <w:noProof/>
          <w:sz w:val="24"/>
          <w:szCs w:val="24"/>
        </w:rPr>
        <w:t>)</w:t>
      </w:r>
      <w:r>
        <w:rPr>
          <w:rFonts w:ascii="Times New Roman" w:hAnsi="Times New Roman" w:cs="Times New Roman"/>
          <w:noProof/>
          <w:sz w:val="24"/>
          <w:szCs w:val="24"/>
        </w:rPr>
        <w:t>, 35-46.</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lastRenderedPageBreak/>
        <w:t xml:space="preserve">Mobley, W. H. 2011. </w:t>
      </w:r>
      <w:r w:rsidRPr="00E164EB">
        <w:rPr>
          <w:rFonts w:ascii="Times New Roman" w:hAnsi="Times New Roman" w:cs="Times New Roman"/>
          <w:i/>
          <w:noProof/>
          <w:sz w:val="24"/>
          <w:szCs w:val="24"/>
        </w:rPr>
        <w:t>Pergantian Karyawan : Sebab, Akibat dan Pengendaliannya</w:t>
      </w:r>
      <w:r w:rsidRPr="00E164EB">
        <w:rPr>
          <w:rFonts w:ascii="Times New Roman" w:hAnsi="Times New Roman" w:cs="Times New Roman"/>
          <w:noProof/>
          <w:sz w:val="24"/>
          <w:szCs w:val="24"/>
        </w:rPr>
        <w:t>. Alih Bahasa : Nurul Imam. Jakarta : PT. Pustaka Binaman Pressindo</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Morgan, D. E., &amp; Zeffane, R. (2003). Employee involvement, organizational change and trust in management. </w:t>
      </w:r>
      <w:r w:rsidRPr="00E164EB">
        <w:rPr>
          <w:rFonts w:ascii="Times New Roman" w:hAnsi="Times New Roman" w:cs="Times New Roman"/>
          <w:i/>
          <w:noProof/>
          <w:sz w:val="24"/>
          <w:szCs w:val="24"/>
        </w:rPr>
        <w:t>The International Journal of Human Resource Management</w:t>
      </w:r>
      <w:r w:rsidRPr="00E164EB">
        <w:rPr>
          <w:rFonts w:ascii="Times New Roman" w:hAnsi="Times New Roman" w:cs="Times New Roman"/>
          <w:noProof/>
          <w:sz w:val="24"/>
          <w:szCs w:val="24"/>
        </w:rPr>
        <w:t>, 14(1), 55–75.</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Muhyiddin. (2020). Covid-19, New Normal, dan Perencanaan Pembangunan di Indonesia. </w:t>
      </w:r>
      <w:r w:rsidRPr="00E164EB">
        <w:rPr>
          <w:rFonts w:ascii="Times New Roman" w:hAnsi="Times New Roman" w:cs="Times New Roman"/>
          <w:i/>
          <w:iCs/>
          <w:noProof/>
          <w:sz w:val="24"/>
          <w:szCs w:val="24"/>
        </w:rPr>
        <w:t>Jurnal Perencanaan Pembangunan: The Indonesian Journal of Development Planning</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4</w:t>
      </w:r>
      <w:r w:rsidRPr="00E164EB">
        <w:rPr>
          <w:rFonts w:ascii="Times New Roman" w:hAnsi="Times New Roman" w:cs="Times New Roman"/>
          <w:noProof/>
          <w:sz w:val="24"/>
          <w:szCs w:val="24"/>
        </w:rPr>
        <w:t>(2), 240–252. https://doi.org/10.36574/jpp.v4i2.118</w:t>
      </w:r>
    </w:p>
    <w:p w:rsidR="00106EF9" w:rsidRPr="00E164EB" w:rsidRDefault="00106EF9"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Mustakim. (2020). Ancaman Resesi di Tengah Pandemi. </w:t>
      </w:r>
      <w:r w:rsidRPr="00E164EB">
        <w:rPr>
          <w:rFonts w:ascii="Times New Roman" w:hAnsi="Times New Roman" w:cs="Times New Roman"/>
          <w:i/>
          <w:noProof/>
          <w:sz w:val="24"/>
          <w:szCs w:val="24"/>
        </w:rPr>
        <w:t xml:space="preserve">Artikel Online, </w:t>
      </w:r>
      <w:r w:rsidRPr="00E164EB">
        <w:rPr>
          <w:rFonts w:ascii="Times New Roman" w:hAnsi="Times New Roman" w:cs="Times New Roman"/>
          <w:noProof/>
          <w:sz w:val="24"/>
          <w:szCs w:val="24"/>
        </w:rPr>
        <w:t xml:space="preserve">diakses tanggal 11 Agustus 2020. </w:t>
      </w:r>
      <w:hyperlink r:id="rId10" w:history="1">
        <w:r w:rsidRPr="00E164EB">
          <w:rPr>
            <w:rStyle w:val="Hyperlink"/>
            <w:rFonts w:ascii="Times New Roman" w:hAnsi="Times New Roman" w:cs="Times New Roman"/>
            <w:sz w:val="24"/>
            <w:szCs w:val="24"/>
          </w:rPr>
          <w:t>Ancaman Resesi di Tengah Pandemi Halaman all - Kompas.com</w:t>
        </w:r>
      </w:hyperlink>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Nisa, Happy D. W., Suharsono, Y., </w:t>
      </w:r>
      <w:r w:rsidRPr="00EA3711">
        <w:rPr>
          <w:rFonts w:ascii="Times New Roman" w:hAnsi="Times New Roman" w:cs="Times New Roman"/>
          <w:noProof/>
          <w:sz w:val="24"/>
          <w:szCs w:val="24"/>
        </w:rPr>
        <w:t>&amp;</w:t>
      </w:r>
      <w:r>
        <w:rPr>
          <w:rFonts w:ascii="Times New Roman" w:hAnsi="Times New Roman" w:cs="Times New Roman"/>
          <w:noProof/>
          <w:sz w:val="24"/>
          <w:szCs w:val="24"/>
        </w:rPr>
        <w:t xml:space="preserve"> Ingarianti. </w:t>
      </w:r>
      <w:r w:rsidRPr="00EA3711">
        <w:rPr>
          <w:rFonts w:ascii="Times New Roman" w:hAnsi="Times New Roman" w:cs="Times New Roman"/>
          <w:noProof/>
          <w:sz w:val="24"/>
          <w:szCs w:val="24"/>
        </w:rPr>
        <w:t>(</w:t>
      </w:r>
      <w:r>
        <w:rPr>
          <w:rFonts w:ascii="Times New Roman" w:hAnsi="Times New Roman" w:cs="Times New Roman"/>
          <w:noProof/>
          <w:sz w:val="24"/>
          <w:szCs w:val="24"/>
        </w:rPr>
        <w:t>2012</w:t>
      </w:r>
      <w:r w:rsidRPr="00EA3711">
        <w:rPr>
          <w:rFonts w:ascii="Times New Roman" w:hAnsi="Times New Roman" w:cs="Times New Roman"/>
          <w:noProof/>
          <w:sz w:val="24"/>
          <w:szCs w:val="24"/>
        </w:rPr>
        <w:t>)</w:t>
      </w:r>
      <w:r>
        <w:rPr>
          <w:rFonts w:ascii="Times New Roman" w:hAnsi="Times New Roman" w:cs="Times New Roman"/>
          <w:noProof/>
          <w:sz w:val="24"/>
          <w:szCs w:val="24"/>
        </w:rPr>
        <w:t xml:space="preserve">. Hubungan antara Iklim Organisasi dengan Intensi Turnover pada Karyawan. </w:t>
      </w:r>
      <w:r>
        <w:rPr>
          <w:rFonts w:ascii="Times New Roman" w:hAnsi="Times New Roman" w:cs="Times New Roman"/>
          <w:i/>
          <w:noProof/>
          <w:sz w:val="24"/>
          <w:szCs w:val="24"/>
        </w:rPr>
        <w:t xml:space="preserve">Prosiding Seminar Nasional Peran Budaya Organisasi terhadap Efektivitas dan Efisiensi Organisasi 499,14 . </w:t>
      </w:r>
      <w:hyperlink r:id="rId11" w:history="1">
        <w:r w:rsidRPr="00EA3711">
          <w:rPr>
            <w:rStyle w:val="Hyperlink"/>
            <w:rFonts w:ascii="Times New Roman" w:hAnsi="Times New Roman" w:cs="Times New Roman"/>
            <w:sz w:val="24"/>
            <w:szCs w:val="24"/>
          </w:rPr>
          <w:t>Full+Prosiding+Semnas+Psi+UMK+2012.cracked.83-103.pdf</w:t>
        </w:r>
      </w:hyperlink>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Pasaribu, E. K., &amp; Indrawati, A. D. (2016). </w:t>
      </w:r>
      <w:r w:rsidRPr="00EA3711">
        <w:rPr>
          <w:rFonts w:ascii="Times New Roman" w:hAnsi="Times New Roman" w:cs="Times New Roman"/>
          <w:iCs/>
          <w:noProof/>
          <w:sz w:val="24"/>
          <w:szCs w:val="24"/>
        </w:rPr>
        <w:t>Pengaruh Iklim Kerja Terhadap Kinerja Pegawai Dinas Sosial provinsi Bali</w:t>
      </w:r>
      <w:r w:rsidRPr="00EA3711">
        <w:rPr>
          <w:rFonts w:ascii="Times New Roman" w:hAnsi="Times New Roman" w:cs="Times New Roman"/>
          <w:noProof/>
          <w:sz w:val="24"/>
          <w:szCs w:val="24"/>
        </w:rPr>
        <w:t xml:space="preserve">. </w:t>
      </w:r>
      <w:r w:rsidRPr="00EA3711">
        <w:rPr>
          <w:rFonts w:ascii="Times New Roman" w:hAnsi="Times New Roman" w:cs="Times New Roman"/>
          <w:i/>
          <w:sz w:val="24"/>
          <w:szCs w:val="24"/>
        </w:rPr>
        <w:t>E-Jurnal Manajemen Unud</w:t>
      </w:r>
      <w:r w:rsidRPr="00EA3711">
        <w:rPr>
          <w:rFonts w:ascii="Times New Roman" w:hAnsi="Times New Roman" w:cs="Times New Roman"/>
          <w:sz w:val="24"/>
          <w:szCs w:val="24"/>
        </w:rPr>
        <w:t>, Vol. 5, No. 12, 2016: 7785-7809 I</w:t>
      </w:r>
      <w:r w:rsidRPr="00EA3711">
        <w:rPr>
          <w:rFonts w:ascii="Times New Roman" w:hAnsi="Times New Roman" w:cs="Times New Roman"/>
          <w:noProof/>
          <w:sz w:val="24"/>
          <w:szCs w:val="24"/>
        </w:rPr>
        <w:t>Pines, A. 1993. Changing Organizations : Is Work Environment Without Burnout (PP 274-281) Beverly Hills, CA: Sagi.</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lastRenderedPageBreak/>
        <w:t xml:space="preserve">Puspita, C. D., Utomo, S. W., &amp; Sulistyowati, N. W. (2017). Pengaruh Keterlibatan Kerja (Job Involvement) Dan Kepuasan Kerja (Job Satisfaction) Terhadap Komitmen Organisasi Pegawai Pusdikbang Sdm Perum Perhutani Madiun. </w:t>
      </w:r>
      <w:r w:rsidRPr="00EA3711">
        <w:rPr>
          <w:rFonts w:ascii="Times New Roman" w:hAnsi="Times New Roman" w:cs="Times New Roman"/>
          <w:i/>
          <w:iCs/>
          <w:noProof/>
          <w:sz w:val="24"/>
          <w:szCs w:val="24"/>
        </w:rPr>
        <w:t>Forum Ilmiah Pendidikan Akuntansi - Universitas PGRI Madiun</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5</w:t>
      </w:r>
      <w:r w:rsidRPr="00EA3711">
        <w:rPr>
          <w:rFonts w:ascii="Times New Roman" w:hAnsi="Times New Roman" w:cs="Times New Roman"/>
          <w:noProof/>
          <w:sz w:val="24"/>
          <w:szCs w:val="24"/>
        </w:rPr>
        <w:t>(1), 364–3810.</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Rahmawati, M., &amp; Wahyuningsih, S. (2018). </w:t>
      </w:r>
      <w:r w:rsidRPr="00EA3711">
        <w:rPr>
          <w:rFonts w:ascii="Times New Roman" w:hAnsi="Times New Roman" w:cs="Times New Roman"/>
          <w:iCs/>
          <w:noProof/>
          <w:sz w:val="24"/>
          <w:szCs w:val="24"/>
        </w:rPr>
        <w:t>Pengaruh Komitmen Organisasi , Stress Kerja Dan Career Growth Terhadap Intensi Turnover Karyawan ( Studi Kasus Pada PT . Kini Jaya Indah)</w:t>
      </w:r>
      <w:r w:rsidRPr="00EA3711">
        <w:rPr>
          <w:rFonts w:ascii="Times New Roman" w:hAnsi="Times New Roman" w:cs="Times New Roman"/>
          <w:i/>
          <w:iCs/>
          <w:noProof/>
          <w:sz w:val="24"/>
          <w:szCs w:val="24"/>
        </w:rPr>
        <w:t>. Fokus Ekonomi</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13</w:t>
      </w:r>
      <w:r w:rsidRPr="00EA3711">
        <w:rPr>
          <w:rFonts w:ascii="Times New Roman" w:hAnsi="Times New Roman" w:cs="Times New Roman"/>
          <w:noProof/>
          <w:sz w:val="24"/>
          <w:szCs w:val="24"/>
        </w:rPr>
        <w:t>(1), 102–121.</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Rahmayani. (2018). Kepuasan Kerja Terhadap Komitmen Organisasi Guru Smp Negeri Di Kecamatan Silih Nara Kabupaten Aceh. </w:t>
      </w:r>
      <w:r w:rsidRPr="00EA3711">
        <w:rPr>
          <w:rFonts w:ascii="Times New Roman" w:hAnsi="Times New Roman" w:cs="Times New Roman"/>
          <w:i/>
          <w:iCs/>
          <w:noProof/>
          <w:sz w:val="24"/>
          <w:szCs w:val="24"/>
        </w:rPr>
        <w:t>Jurnal Ekonomi ,Bisnis Dan Manajemen</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9</w:t>
      </w:r>
      <w:r w:rsidRPr="00EA3711">
        <w:rPr>
          <w:rFonts w:ascii="Times New Roman" w:hAnsi="Times New Roman" w:cs="Times New Roman"/>
          <w:noProof/>
          <w:sz w:val="24"/>
          <w:szCs w:val="24"/>
        </w:rPr>
        <w:t>(2).</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Ridlo, I. A. 2012. </w:t>
      </w:r>
      <w:r w:rsidRPr="00EA3711">
        <w:rPr>
          <w:rFonts w:ascii="Times New Roman" w:hAnsi="Times New Roman" w:cs="Times New Roman"/>
          <w:i/>
          <w:noProof/>
          <w:sz w:val="24"/>
          <w:szCs w:val="24"/>
        </w:rPr>
        <w:t>Turn Over Karyawan “Kajian Literatur”</w:t>
      </w:r>
      <w:r w:rsidRPr="00EA3711">
        <w:rPr>
          <w:rFonts w:ascii="Times New Roman" w:hAnsi="Times New Roman" w:cs="Times New Roman"/>
          <w:noProof/>
          <w:sz w:val="24"/>
          <w:szCs w:val="24"/>
        </w:rPr>
        <w:t>. Surabaya: Public Health Movement</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Robbins, S. P., &amp; Judge, T. A. (2008). </w:t>
      </w:r>
      <w:r w:rsidRPr="00EA3711">
        <w:rPr>
          <w:rFonts w:ascii="Times New Roman" w:hAnsi="Times New Roman" w:cs="Times New Roman"/>
          <w:i/>
          <w:iCs/>
          <w:noProof/>
          <w:sz w:val="24"/>
          <w:szCs w:val="24"/>
        </w:rPr>
        <w:t xml:space="preserve">Organizational Behavior, </w:t>
      </w:r>
      <w:r w:rsidRPr="00EA3711">
        <w:rPr>
          <w:rFonts w:ascii="Times New Roman" w:hAnsi="Times New Roman" w:cs="Times New Roman"/>
          <w:iCs/>
          <w:noProof/>
          <w:sz w:val="24"/>
          <w:szCs w:val="24"/>
        </w:rPr>
        <w:t>Global Edition</w:t>
      </w:r>
      <w:r w:rsidRPr="00EA3711">
        <w:rPr>
          <w:rFonts w:ascii="Times New Roman" w:hAnsi="Times New Roman" w:cs="Times New Roman"/>
          <w:noProof/>
          <w:sz w:val="24"/>
          <w:szCs w:val="24"/>
        </w:rPr>
        <w:t>. 747.</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Saputra, M., &amp; Rahardjo, W. (2017). Pengaruh Iklim Organisasi, Kepuasan Kerja, Keterlibatan Kerja Terhadap Komitmen Organisasi Pada Karyawan Pt. X. </w:t>
      </w:r>
      <w:r w:rsidRPr="00EA3711">
        <w:rPr>
          <w:rFonts w:ascii="Times New Roman" w:hAnsi="Times New Roman" w:cs="Times New Roman"/>
          <w:i/>
          <w:iCs/>
          <w:noProof/>
          <w:sz w:val="24"/>
          <w:szCs w:val="24"/>
        </w:rPr>
        <w:t>Jurnal Ilmiah Psikologi Gunadarma</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10</w:t>
      </w:r>
      <w:r w:rsidRPr="00EA3711">
        <w:rPr>
          <w:rFonts w:ascii="Times New Roman" w:hAnsi="Times New Roman" w:cs="Times New Roman"/>
          <w:noProof/>
          <w:sz w:val="24"/>
          <w:szCs w:val="24"/>
        </w:rPr>
        <w:t>(1), 178566. https://doi.org/10.35760/psi</w:t>
      </w:r>
    </w:p>
    <w:p w:rsidR="00106EF9" w:rsidRPr="00427543" w:rsidRDefault="00106EF9" w:rsidP="0088473D">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noProof/>
          <w:sz w:val="24"/>
          <w:szCs w:val="24"/>
        </w:rPr>
        <w:t xml:space="preserve">Sentana, D., Bagus, I., Agus, I, K., &amp; Surya, K. (2017). </w:t>
      </w:r>
      <w:r w:rsidRPr="00E164EB">
        <w:rPr>
          <w:rFonts w:ascii="Times New Roman" w:hAnsi="Times New Roman" w:cs="Times New Roman"/>
          <w:iCs/>
          <w:noProof/>
          <w:sz w:val="24"/>
          <w:szCs w:val="24"/>
        </w:rPr>
        <w:t>Pengaruh Kepuasan Kerja Dan Komitmen Organisasional Terhadap Turnover Intention</w:t>
      </w:r>
      <w:r w:rsidRPr="00E164EB">
        <w:rPr>
          <w:rFonts w:ascii="Times New Roman" w:hAnsi="Times New Roman" w:cs="Times New Roman"/>
          <w:i/>
          <w:iCs/>
          <w:noProof/>
          <w:sz w:val="24"/>
          <w:szCs w:val="24"/>
        </w:rPr>
        <w:t>. FEBUnud.</w:t>
      </w:r>
      <w:r w:rsidRPr="00E164EB">
        <w:rPr>
          <w:rFonts w:ascii="Times New Roman" w:hAnsi="Times New Roman" w:cs="Times New Roman"/>
          <w:noProof/>
          <w:sz w:val="24"/>
          <w:szCs w:val="24"/>
        </w:rPr>
        <w:t xml:space="preserve"> </w:t>
      </w:r>
      <w:r w:rsidRPr="00E164EB">
        <w:rPr>
          <w:rFonts w:ascii="Times New Roman" w:hAnsi="Times New Roman" w:cs="Times New Roman"/>
          <w:i/>
          <w:iCs/>
          <w:noProof/>
          <w:sz w:val="24"/>
          <w:szCs w:val="24"/>
        </w:rPr>
        <w:t>6</w:t>
      </w:r>
      <w:r w:rsidRPr="00E164EB">
        <w:rPr>
          <w:rFonts w:ascii="Times New Roman" w:hAnsi="Times New Roman" w:cs="Times New Roman"/>
          <w:noProof/>
          <w:sz w:val="24"/>
          <w:szCs w:val="24"/>
        </w:rPr>
        <w:t>(10), 5232–5261.</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lastRenderedPageBreak/>
        <w:t xml:space="preserve">Setiyanto, A. I., &amp; Hidayat, S. N. (2017). Pengaruh Kepuasan Kerja dan Komitmen Organisasi terhadap Turnover Intention (pada perusahaan manufaktur di kawasan industri Panbil kota Batam). </w:t>
      </w:r>
      <w:r w:rsidRPr="00EA3711">
        <w:rPr>
          <w:rFonts w:ascii="Times New Roman" w:hAnsi="Times New Roman" w:cs="Times New Roman"/>
          <w:i/>
          <w:iCs/>
          <w:noProof/>
          <w:sz w:val="24"/>
          <w:szCs w:val="24"/>
        </w:rPr>
        <w:t>Jurnal Akuntansi, Ekonomi Dan Manajemen Bisnis</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5</w:t>
      </w:r>
      <w:r w:rsidRPr="00EA3711">
        <w:rPr>
          <w:rFonts w:ascii="Times New Roman" w:hAnsi="Times New Roman" w:cs="Times New Roman"/>
          <w:noProof/>
          <w:sz w:val="24"/>
          <w:szCs w:val="24"/>
        </w:rPr>
        <w:t>(1), 105–110.</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Sianipar, A. R. B., &amp; Haryanti, K. (2014). Hubungan Komitmen Organisasi Dan Kepuasan Kerja Dengan Intensi Turnover Pada Karyawan Bidang Produksi Cv. X. </w:t>
      </w:r>
      <w:r w:rsidRPr="00EA3711">
        <w:rPr>
          <w:rFonts w:ascii="Times New Roman" w:hAnsi="Times New Roman" w:cs="Times New Roman"/>
          <w:i/>
          <w:iCs/>
          <w:noProof/>
          <w:sz w:val="24"/>
          <w:szCs w:val="24"/>
        </w:rPr>
        <w:t>Psikodimensia</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13</w:t>
      </w:r>
      <w:r w:rsidRPr="00EA3711">
        <w:rPr>
          <w:rFonts w:ascii="Times New Roman" w:hAnsi="Times New Roman" w:cs="Times New Roman"/>
          <w:noProof/>
          <w:sz w:val="24"/>
          <w:szCs w:val="24"/>
        </w:rPr>
        <w:t>(1), 98. http://journal.unika.ac.id/index.php/psi/article/view/281</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Sopiah. (2011). </w:t>
      </w:r>
      <w:r w:rsidRPr="00EA3711">
        <w:rPr>
          <w:rFonts w:ascii="Times New Roman" w:hAnsi="Times New Roman" w:cs="Times New Roman"/>
          <w:i/>
          <w:noProof/>
          <w:sz w:val="24"/>
          <w:szCs w:val="24"/>
        </w:rPr>
        <w:t>Perilaku Organisasional</w:t>
      </w:r>
      <w:r w:rsidRPr="00EA3711">
        <w:rPr>
          <w:rFonts w:ascii="Times New Roman" w:hAnsi="Times New Roman" w:cs="Times New Roman"/>
          <w:noProof/>
          <w:sz w:val="24"/>
          <w:szCs w:val="24"/>
        </w:rPr>
        <w:t>. C.V Andi Offset, Yogyakarta</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Steers, R, M. (1985). </w:t>
      </w:r>
      <w:r w:rsidRPr="00EA3711">
        <w:rPr>
          <w:rFonts w:ascii="Times New Roman" w:hAnsi="Times New Roman" w:cs="Times New Roman"/>
          <w:i/>
          <w:noProof/>
          <w:sz w:val="24"/>
          <w:szCs w:val="24"/>
        </w:rPr>
        <w:t>Efektifitas Organisasi Kaidah Perilaku</w:t>
      </w:r>
      <w:r w:rsidRPr="00EA3711">
        <w:rPr>
          <w:rFonts w:ascii="Times New Roman" w:hAnsi="Times New Roman" w:cs="Times New Roman"/>
          <w:noProof/>
          <w:sz w:val="24"/>
          <w:szCs w:val="24"/>
        </w:rPr>
        <w:t xml:space="preserve"> (Alih Bahasa Magdalena). Jakarta : Erlangga.</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Susiawan, S., &amp; Muhid, A. (2015). Kepemimpinan Transformasional, Kepuasan Kerja dan Komitmen Organisasi. </w:t>
      </w:r>
      <w:r w:rsidRPr="00EA3711">
        <w:rPr>
          <w:rFonts w:ascii="Times New Roman" w:hAnsi="Times New Roman" w:cs="Times New Roman"/>
          <w:i/>
          <w:iCs/>
          <w:noProof/>
          <w:sz w:val="24"/>
          <w:szCs w:val="24"/>
        </w:rPr>
        <w:t>Persona:Jurnal Psikologi Indonesia</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4</w:t>
      </w:r>
      <w:r w:rsidRPr="00EA3711">
        <w:rPr>
          <w:rFonts w:ascii="Times New Roman" w:hAnsi="Times New Roman" w:cs="Times New Roman"/>
          <w:noProof/>
          <w:sz w:val="24"/>
          <w:szCs w:val="24"/>
        </w:rPr>
        <w:t>(03), 304–313. https://doi.org/10.30996/persona.v4i03.725</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Sutrisno, E. (2009). </w:t>
      </w:r>
      <w:r w:rsidRPr="00EA3711">
        <w:rPr>
          <w:rFonts w:ascii="Times New Roman" w:hAnsi="Times New Roman" w:cs="Times New Roman"/>
          <w:i/>
          <w:noProof/>
          <w:sz w:val="24"/>
          <w:szCs w:val="24"/>
        </w:rPr>
        <w:t>Manajemen Sumber Daya Manusia</w:t>
      </w:r>
      <w:r w:rsidRPr="00EA3711">
        <w:rPr>
          <w:rFonts w:ascii="Times New Roman" w:hAnsi="Times New Roman" w:cs="Times New Roman"/>
          <w:noProof/>
          <w:sz w:val="24"/>
          <w:szCs w:val="24"/>
        </w:rPr>
        <w:t>. Jakarta : Kencana Pernada Media Group.</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Verdiana, Benerdikta Miranti Tri. (2020) Mengapa Vaksin Virus Corona COVID-19 Maih Belum Ditemuan Sampai Sekarang?. </w:t>
      </w:r>
      <w:r w:rsidRPr="00EA3711">
        <w:rPr>
          <w:rFonts w:ascii="Times New Roman" w:hAnsi="Times New Roman" w:cs="Times New Roman"/>
          <w:i/>
          <w:noProof/>
          <w:sz w:val="24"/>
          <w:szCs w:val="24"/>
        </w:rPr>
        <w:t xml:space="preserve">Artikel Online, </w:t>
      </w:r>
      <w:r w:rsidRPr="00EA3711">
        <w:rPr>
          <w:rFonts w:ascii="Times New Roman" w:hAnsi="Times New Roman" w:cs="Times New Roman"/>
          <w:noProof/>
          <w:sz w:val="24"/>
          <w:szCs w:val="24"/>
        </w:rPr>
        <w:t>diakses tanggal 11 Agustus 2020.</w:t>
      </w:r>
      <w:r w:rsidRPr="00EA3711">
        <w:rPr>
          <w:rFonts w:ascii="Times New Roman" w:hAnsi="Times New Roman" w:cs="Times New Roman"/>
          <w:sz w:val="24"/>
          <w:szCs w:val="24"/>
        </w:rPr>
        <w:t xml:space="preserve"> </w:t>
      </w:r>
      <w:hyperlink r:id="rId12" w:history="1">
        <w:r w:rsidRPr="00EA3711">
          <w:rPr>
            <w:rStyle w:val="Hyperlink"/>
            <w:rFonts w:ascii="Times New Roman" w:hAnsi="Times New Roman" w:cs="Times New Roman"/>
            <w:sz w:val="24"/>
            <w:szCs w:val="24"/>
          </w:rPr>
          <w:t>Mengapa Vaksin Virus Corona COVID-19 Masih Belum Ditemukan Hingga Sekarang? - Global Liputan6.com</w:t>
        </w:r>
      </w:hyperlink>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Wibisono, A. (2011). Pengaruh Iklim Organisasi terhadap Kepuasan Kerja. </w:t>
      </w:r>
      <w:r w:rsidRPr="00EA3711">
        <w:rPr>
          <w:rFonts w:ascii="Times New Roman" w:hAnsi="Times New Roman" w:cs="Times New Roman"/>
          <w:i/>
          <w:iCs/>
          <w:noProof/>
          <w:sz w:val="24"/>
          <w:szCs w:val="24"/>
        </w:rPr>
        <w:t>Jurnal Aplikasi Manajemen</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9</w:t>
      </w:r>
      <w:r w:rsidRPr="00EA3711">
        <w:rPr>
          <w:rFonts w:ascii="Times New Roman" w:hAnsi="Times New Roman" w:cs="Times New Roman"/>
          <w:noProof/>
          <w:sz w:val="24"/>
          <w:szCs w:val="24"/>
        </w:rPr>
        <w:t>(3), 1000–1010.</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lastRenderedPageBreak/>
        <w:t xml:space="preserve">Widya, M., &amp; Anugerah Izzati, U. (2018). Hubungan Antara Iklim Organisasi Dengan Komitmen Organisasi Pada Guru Di Yayasan “X” Di Surabaya. </w:t>
      </w:r>
      <w:r w:rsidRPr="00EA3711">
        <w:rPr>
          <w:rFonts w:ascii="Times New Roman" w:hAnsi="Times New Roman" w:cs="Times New Roman"/>
          <w:i/>
          <w:iCs/>
          <w:noProof/>
          <w:sz w:val="24"/>
          <w:szCs w:val="24"/>
        </w:rPr>
        <w:t>Character: Jurnal Penelitian Psikologi.</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5</w:t>
      </w:r>
      <w:r w:rsidRPr="00EA3711">
        <w:rPr>
          <w:rFonts w:ascii="Times New Roman" w:hAnsi="Times New Roman" w:cs="Times New Roman"/>
          <w:noProof/>
          <w:sz w:val="24"/>
          <w:szCs w:val="24"/>
        </w:rPr>
        <w:t>(2), 1–5.</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Widyastuti, E., Manara, M. U., Melinda, S. P., Dhiu, L., &amp; Sari, E. (2014). Pengaruh Gaya Kepemimpinan Transformasional dan Iklim Organisasi terhadap Komitmen Organisasi. </w:t>
      </w:r>
      <w:r w:rsidRPr="00EA3711">
        <w:rPr>
          <w:rFonts w:ascii="Times New Roman" w:hAnsi="Times New Roman" w:cs="Times New Roman"/>
          <w:i/>
          <w:iCs/>
          <w:noProof/>
          <w:sz w:val="24"/>
          <w:szCs w:val="24"/>
        </w:rPr>
        <w:t>Jurnal Psikologi Tabularasa</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9</w:t>
      </w:r>
      <w:r w:rsidRPr="00EA3711">
        <w:rPr>
          <w:rFonts w:ascii="Times New Roman" w:hAnsi="Times New Roman" w:cs="Times New Roman"/>
          <w:noProof/>
          <w:sz w:val="24"/>
          <w:szCs w:val="24"/>
        </w:rPr>
        <w:t>(1), 66–76.</w:t>
      </w:r>
    </w:p>
    <w:p w:rsidR="00106EF9" w:rsidRPr="00EA3711" w:rsidRDefault="00106EF9" w:rsidP="00106EF9">
      <w:pPr>
        <w:adjustRightInd w:val="0"/>
        <w:spacing w:line="360" w:lineRule="auto"/>
        <w:ind w:left="567" w:hanging="567"/>
        <w:jc w:val="both"/>
        <w:rPr>
          <w:rFonts w:ascii="Times New Roman" w:hAnsi="Times New Roman" w:cs="Times New Roman"/>
          <w:noProof/>
          <w:sz w:val="24"/>
          <w:szCs w:val="24"/>
        </w:rPr>
      </w:pPr>
      <w:r w:rsidRPr="00EA3711">
        <w:rPr>
          <w:rFonts w:ascii="Times New Roman" w:hAnsi="Times New Roman" w:cs="Times New Roman"/>
          <w:noProof/>
          <w:sz w:val="24"/>
          <w:szCs w:val="24"/>
        </w:rPr>
        <w:t xml:space="preserve">Zulistiawan, R. (2014). Hubungan Antara Komitmen Organisasi Dan Keadilan Organisasi Dengan Intensi Turn Over. </w:t>
      </w:r>
      <w:r w:rsidRPr="00EA3711">
        <w:rPr>
          <w:rFonts w:ascii="Times New Roman" w:hAnsi="Times New Roman" w:cs="Times New Roman"/>
          <w:i/>
          <w:iCs/>
          <w:noProof/>
          <w:sz w:val="24"/>
          <w:szCs w:val="24"/>
        </w:rPr>
        <w:t>Jurnal Psikostudia Universitas Mulawarman</w:t>
      </w:r>
      <w:r w:rsidRPr="00EA3711">
        <w:rPr>
          <w:rFonts w:ascii="Times New Roman" w:hAnsi="Times New Roman" w:cs="Times New Roman"/>
          <w:noProof/>
          <w:sz w:val="24"/>
          <w:szCs w:val="24"/>
        </w:rPr>
        <w:t xml:space="preserve">, </w:t>
      </w:r>
      <w:r w:rsidRPr="00EA3711">
        <w:rPr>
          <w:rFonts w:ascii="Times New Roman" w:hAnsi="Times New Roman" w:cs="Times New Roman"/>
          <w:i/>
          <w:iCs/>
          <w:noProof/>
          <w:sz w:val="24"/>
          <w:szCs w:val="24"/>
        </w:rPr>
        <w:t xml:space="preserve">3 </w:t>
      </w:r>
      <w:r w:rsidRPr="00EA3711">
        <w:rPr>
          <w:rFonts w:ascii="Times New Roman" w:hAnsi="Times New Roman" w:cs="Times New Roman"/>
          <w:noProof/>
          <w:sz w:val="24"/>
          <w:szCs w:val="24"/>
        </w:rPr>
        <w:t>(1), 12–23.</w:t>
      </w:r>
    </w:p>
    <w:p w:rsidR="00106EF9" w:rsidRPr="00106EF9" w:rsidRDefault="00D754DD" w:rsidP="00106EF9">
      <w:pPr>
        <w:adjustRightInd w:val="0"/>
        <w:spacing w:line="360" w:lineRule="auto"/>
        <w:ind w:left="567" w:hanging="567"/>
        <w:jc w:val="both"/>
        <w:rPr>
          <w:rFonts w:ascii="Times New Roman" w:hAnsi="Times New Roman" w:cs="Times New Roman"/>
          <w:noProof/>
          <w:sz w:val="24"/>
          <w:szCs w:val="24"/>
        </w:rPr>
      </w:pPr>
      <w:r w:rsidRPr="00E164EB">
        <w:rPr>
          <w:rFonts w:ascii="Times New Roman" w:hAnsi="Times New Roman" w:cs="Times New Roman"/>
          <w:b/>
          <w:bCs/>
          <w:sz w:val="24"/>
          <w:szCs w:val="24"/>
        </w:rPr>
        <w:fldChar w:fldCharType="end"/>
      </w:r>
    </w:p>
    <w:sectPr w:rsidR="00106EF9" w:rsidRPr="00106EF9" w:rsidSect="00474D45">
      <w:headerReference w:type="default" r:id="rId13"/>
      <w:footerReference w:type="default" r:id="rId14"/>
      <w:pgSz w:w="10319" w:h="14571" w:code="13"/>
      <w:pgMar w:top="170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D8" w:rsidRDefault="001E61D8" w:rsidP="00474D45">
      <w:pPr>
        <w:spacing w:after="0" w:line="240" w:lineRule="auto"/>
      </w:pPr>
      <w:r>
        <w:separator/>
      </w:r>
    </w:p>
  </w:endnote>
  <w:endnote w:type="continuationSeparator" w:id="0">
    <w:p w:rsidR="001E61D8" w:rsidRDefault="001E61D8" w:rsidP="00474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688"/>
      <w:docPartObj>
        <w:docPartGallery w:val="Page Numbers (Bottom of Page)"/>
        <w:docPartUnique/>
      </w:docPartObj>
    </w:sdtPr>
    <w:sdtContent>
      <w:p w:rsidR="001E61D8" w:rsidRDefault="00D754DD">
        <w:pPr>
          <w:pStyle w:val="Footer"/>
          <w:jc w:val="center"/>
        </w:pPr>
        <w:fldSimple w:instr=" PAGE   \* MERGEFORMAT ">
          <w:r w:rsidR="00AA2355" w:rsidRPr="00AA2355">
            <w:rPr>
              <w:rFonts w:ascii="Times New Roman" w:hAnsi="Times New Roman" w:cs="Times New Roman"/>
              <w:noProof/>
            </w:rPr>
            <w:t>1</w:t>
          </w:r>
        </w:fldSimple>
      </w:p>
    </w:sdtContent>
  </w:sdt>
  <w:p w:rsidR="001E61D8" w:rsidRDefault="001E6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D8" w:rsidRDefault="001E61D8" w:rsidP="00474D45">
      <w:pPr>
        <w:spacing w:after="0" w:line="240" w:lineRule="auto"/>
      </w:pPr>
      <w:r>
        <w:separator/>
      </w:r>
    </w:p>
  </w:footnote>
  <w:footnote w:type="continuationSeparator" w:id="0">
    <w:p w:rsidR="001E61D8" w:rsidRDefault="001E61D8" w:rsidP="00474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D8" w:rsidRDefault="001E61D8">
    <w:pPr>
      <w:pStyle w:val="Header"/>
      <w:jc w:val="right"/>
    </w:pPr>
  </w:p>
  <w:p w:rsidR="001E61D8" w:rsidRDefault="001E61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C20"/>
    <w:multiLevelType w:val="hybridMultilevel"/>
    <w:tmpl w:val="F44A488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CD3AE4"/>
    <w:multiLevelType w:val="hybridMultilevel"/>
    <w:tmpl w:val="6A5A8B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873274"/>
    <w:multiLevelType w:val="hybridMultilevel"/>
    <w:tmpl w:val="AF54AF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320F8B"/>
    <w:multiLevelType w:val="hybridMultilevel"/>
    <w:tmpl w:val="EB6ACD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361981"/>
    <w:multiLevelType w:val="hybridMultilevel"/>
    <w:tmpl w:val="AEDCD0B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B635CB"/>
    <w:multiLevelType w:val="hybridMultilevel"/>
    <w:tmpl w:val="E9FAC496"/>
    <w:lvl w:ilvl="0" w:tplc="54DA96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01435C"/>
    <w:multiLevelType w:val="hybridMultilevel"/>
    <w:tmpl w:val="9EF6B3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4D45"/>
    <w:rsid w:val="0001294C"/>
    <w:rsid w:val="00066B8B"/>
    <w:rsid w:val="00106EF9"/>
    <w:rsid w:val="001273F4"/>
    <w:rsid w:val="001E61D8"/>
    <w:rsid w:val="00474D45"/>
    <w:rsid w:val="00492AF2"/>
    <w:rsid w:val="004F7B7C"/>
    <w:rsid w:val="005B0C9C"/>
    <w:rsid w:val="00613E50"/>
    <w:rsid w:val="00784D71"/>
    <w:rsid w:val="00864256"/>
    <w:rsid w:val="0088473D"/>
    <w:rsid w:val="008C1C82"/>
    <w:rsid w:val="00946B2C"/>
    <w:rsid w:val="009808A5"/>
    <w:rsid w:val="009C4130"/>
    <w:rsid w:val="009E054E"/>
    <w:rsid w:val="00AA2355"/>
    <w:rsid w:val="00AB607C"/>
    <w:rsid w:val="00B61EF1"/>
    <w:rsid w:val="00CA011A"/>
    <w:rsid w:val="00D754DD"/>
    <w:rsid w:val="00D94060"/>
    <w:rsid w:val="00DD5745"/>
    <w:rsid w:val="00E34575"/>
    <w:rsid w:val="00E526A7"/>
    <w:rsid w:val="00F31836"/>
    <w:rsid w:val="00F61B30"/>
    <w:rsid w:val="00FF09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4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D45"/>
    <w:rPr>
      <w:color w:val="0000FF" w:themeColor="hyperlink"/>
      <w:u w:val="single"/>
    </w:rPr>
  </w:style>
  <w:style w:type="paragraph" w:styleId="Header">
    <w:name w:val="header"/>
    <w:basedOn w:val="Normal"/>
    <w:link w:val="HeaderChar"/>
    <w:uiPriority w:val="99"/>
    <w:unhideWhenUsed/>
    <w:rsid w:val="00474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D45"/>
    <w:rPr>
      <w:rFonts w:eastAsiaTheme="minorEastAsia"/>
      <w:lang w:eastAsia="id-ID"/>
    </w:rPr>
  </w:style>
  <w:style w:type="paragraph" w:styleId="Footer">
    <w:name w:val="footer"/>
    <w:basedOn w:val="Normal"/>
    <w:link w:val="FooterChar"/>
    <w:uiPriority w:val="99"/>
    <w:unhideWhenUsed/>
    <w:rsid w:val="00474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D45"/>
    <w:rPr>
      <w:rFonts w:eastAsiaTheme="minorEastAsia"/>
      <w:lang w:eastAsia="id-ID"/>
    </w:rPr>
  </w:style>
  <w:style w:type="paragraph" w:styleId="ListParagraph">
    <w:name w:val="List Paragraph"/>
    <w:aliases w:val="Body of text,Space Bullets,Gambar dan tabel,skripsi"/>
    <w:basedOn w:val="Normal"/>
    <w:link w:val="ListParagraphChar"/>
    <w:uiPriority w:val="34"/>
    <w:qFormat/>
    <w:rsid w:val="00E526A7"/>
    <w:pPr>
      <w:widowControl w:val="0"/>
      <w:autoSpaceDE w:val="0"/>
      <w:autoSpaceDN w:val="0"/>
      <w:spacing w:after="0" w:line="240" w:lineRule="auto"/>
      <w:ind w:left="1469" w:hanging="360"/>
    </w:pPr>
    <w:rPr>
      <w:rFonts w:ascii="Times New Roman" w:eastAsia="Times New Roman" w:hAnsi="Times New Roman" w:cs="Times New Roman"/>
      <w:lang w:val="en-US" w:eastAsia="en-US" w:bidi="en-US"/>
    </w:rPr>
  </w:style>
  <w:style w:type="character" w:customStyle="1" w:styleId="ListParagraphChar">
    <w:name w:val="List Paragraph Char"/>
    <w:aliases w:val="Body of text Char,Space Bullets Char,Gambar dan tabel Char,skripsi Char"/>
    <w:link w:val="ListParagraph"/>
    <w:uiPriority w:val="34"/>
    <w:qFormat/>
    <w:locked/>
    <w:rsid w:val="00E526A7"/>
    <w:rPr>
      <w:rFonts w:ascii="Times New Roman" w:eastAsia="Times New Roman" w:hAnsi="Times New Roman" w:cs="Times New Roman"/>
      <w:lang w:val="en-US" w:bidi="en-US"/>
    </w:rPr>
  </w:style>
  <w:style w:type="table" w:styleId="TableGrid">
    <w:name w:val="Table Grid"/>
    <w:basedOn w:val="TableNormal"/>
    <w:uiPriority w:val="59"/>
    <w:qFormat/>
    <w:rsid w:val="00E34575"/>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yanto@psikologi.unair.ac.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ngpurba@gmail.com" TargetMode="External"/><Relationship Id="rId12" Type="http://schemas.openxmlformats.org/officeDocument/2006/relationships/hyperlink" Target="https://www.liputan6.com/global/read/4263121/mengapa-vaksin-virus-corona-covid-19-masih-belum-ditemukan-hingga-sekara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mk.ac.id/499/14/Full%2BProsiding%2BSemnas%2BPsi%2BUMK%2B2012.cracked.83-10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mpas.com/tren/read/2020/07/13/091745165/ancaman-resesi-di-tengah-pandemi?page=all" TargetMode="External"/><Relationship Id="rId4" Type="http://schemas.openxmlformats.org/officeDocument/2006/relationships/webSettings" Target="webSettings.xml"/><Relationship Id="rId9" Type="http://schemas.openxmlformats.org/officeDocument/2006/relationships/hyperlink" Target="mailto:arma_luna@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15</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falla</dc:creator>
  <cp:lastModifiedBy>falla</cp:lastModifiedBy>
  <cp:revision>7</cp:revision>
  <dcterms:created xsi:type="dcterms:W3CDTF">2021-01-07T02:27:00Z</dcterms:created>
  <dcterms:modified xsi:type="dcterms:W3CDTF">2021-01-13T01:49:00Z</dcterms:modified>
</cp:coreProperties>
</file>