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A2" w:rsidRPr="000B39CC" w:rsidRDefault="00973FA2" w:rsidP="00973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39CC">
        <w:rPr>
          <w:rFonts w:ascii="Times New Roman" w:eastAsia="Times New Roman" w:hAnsi="Times New Roman" w:cs="Times New Roman"/>
          <w:b/>
          <w:i/>
          <w:sz w:val="24"/>
          <w:szCs w:val="24"/>
        </w:rPr>
        <w:t>RELATIONSHIP BETWEEN CONFORMITY WITH TRENDS IN ADOLESCENT NOMOPHOBIA</w:t>
      </w:r>
    </w:p>
    <w:p w:rsidR="00973FA2" w:rsidRPr="000B39CC" w:rsidRDefault="00973FA2" w:rsidP="00973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3FA2" w:rsidRPr="000B39CC" w:rsidRDefault="00973FA2" w:rsidP="00973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B39CC">
        <w:rPr>
          <w:rFonts w:ascii="Times New Roman" w:eastAsia="Times New Roman" w:hAnsi="Times New Roman" w:cs="Times New Roman"/>
          <w:b/>
          <w:i/>
          <w:sz w:val="24"/>
          <w:szCs w:val="24"/>
        </w:rPr>
        <w:t>by</w:t>
      </w:r>
      <w:proofErr w:type="gramEnd"/>
      <w:r w:rsidRPr="000B39C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973FA2" w:rsidRPr="000B39CC" w:rsidRDefault="00973FA2" w:rsidP="00973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B39CC">
        <w:rPr>
          <w:rFonts w:ascii="Times New Roman" w:eastAsia="Times New Roman" w:hAnsi="Times New Roman" w:cs="Times New Roman"/>
          <w:b/>
          <w:i/>
          <w:sz w:val="24"/>
          <w:szCs w:val="24"/>
        </w:rPr>
        <w:t>Maretini</w:t>
      </w:r>
      <w:proofErr w:type="spellEnd"/>
      <w:r w:rsidR="000B39CC" w:rsidRPr="000B39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B39CC">
        <w:rPr>
          <w:rFonts w:ascii="Times New Roman" w:eastAsia="Times New Roman" w:hAnsi="Times New Roman" w:cs="Times New Roman"/>
          <w:b/>
          <w:i/>
          <w:sz w:val="24"/>
          <w:szCs w:val="24"/>
        </w:rPr>
        <w:t>Wilujeng</w:t>
      </w:r>
      <w:proofErr w:type="spellEnd"/>
      <w:r w:rsidR="000B39CC" w:rsidRPr="000B39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0B39CC">
        <w:rPr>
          <w:rFonts w:ascii="Times New Roman" w:eastAsia="Times New Roman" w:hAnsi="Times New Roman" w:cs="Times New Roman"/>
          <w:b/>
          <w:i/>
          <w:sz w:val="24"/>
          <w:szCs w:val="24"/>
        </w:rPr>
        <w:t>Dwi</w:t>
      </w:r>
      <w:proofErr w:type="spellEnd"/>
      <w:proofErr w:type="gramEnd"/>
      <w:r w:rsidR="000B39CC" w:rsidRPr="000B39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B39CC">
        <w:rPr>
          <w:rFonts w:ascii="Times New Roman" w:eastAsia="Times New Roman" w:hAnsi="Times New Roman" w:cs="Times New Roman"/>
          <w:b/>
          <w:i/>
          <w:sz w:val="24"/>
          <w:szCs w:val="24"/>
        </w:rPr>
        <w:t>Putranti</w:t>
      </w:r>
      <w:proofErr w:type="spellEnd"/>
    </w:p>
    <w:p w:rsidR="00973FA2" w:rsidRPr="000B39CC" w:rsidRDefault="00973FA2" w:rsidP="00973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39CC">
        <w:rPr>
          <w:rFonts w:ascii="Times New Roman" w:eastAsia="Times New Roman" w:hAnsi="Times New Roman" w:cs="Times New Roman"/>
          <w:b/>
          <w:i/>
          <w:sz w:val="24"/>
          <w:szCs w:val="24"/>
        </w:rPr>
        <w:t>dwiiputranti@gmail.com</w:t>
      </w:r>
    </w:p>
    <w:p w:rsidR="00973FA2" w:rsidRPr="000B39CC" w:rsidRDefault="00973FA2" w:rsidP="00973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39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(Department of Psychology, University of Surabaya 17 </w:t>
      </w:r>
      <w:proofErr w:type="spellStart"/>
      <w:r w:rsidRPr="000B39CC">
        <w:rPr>
          <w:rFonts w:ascii="Times New Roman" w:eastAsia="Times New Roman" w:hAnsi="Times New Roman" w:cs="Times New Roman"/>
          <w:b/>
          <w:i/>
          <w:sz w:val="24"/>
          <w:szCs w:val="24"/>
        </w:rPr>
        <w:t>Agustrus</w:t>
      </w:r>
      <w:proofErr w:type="spellEnd"/>
      <w:r w:rsidRPr="000B39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1945)</w:t>
      </w:r>
    </w:p>
    <w:p w:rsidR="00973FA2" w:rsidRPr="000B39CC" w:rsidRDefault="00973FA2" w:rsidP="00973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73FA2" w:rsidRPr="000B39CC" w:rsidRDefault="00973FA2" w:rsidP="00973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39CC">
        <w:rPr>
          <w:rFonts w:ascii="Times New Roman" w:eastAsia="Times New Roman" w:hAnsi="Times New Roman" w:cs="Times New Roman"/>
          <w:b/>
          <w:i/>
          <w:sz w:val="24"/>
          <w:szCs w:val="24"/>
        </w:rPr>
        <w:t>ABSTRACT</w:t>
      </w:r>
    </w:p>
    <w:p w:rsidR="00973FA2" w:rsidRPr="00973FA2" w:rsidRDefault="00973FA2" w:rsidP="00973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3FA2" w:rsidRPr="00973FA2" w:rsidRDefault="00973FA2" w:rsidP="00973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 xml:space="preserve">This study aims to determine the relationship between conformity and </w:t>
      </w:r>
      <w:proofErr w:type="spellStart"/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>nomophobia</w:t>
      </w:r>
      <w:proofErr w:type="spellEnd"/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 xml:space="preserve"> in adolescents. Conformity is someone who displays a certain behavior is because other people also display behavior. </w:t>
      </w:r>
      <w:proofErr w:type="spellStart"/>
      <w:proofErr w:type="gramStart"/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>Nomophobiaadalah</w:t>
      </w:r>
      <w:proofErr w:type="spellEnd"/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 xml:space="preserve"> tendency of a person using a smartphone.</w:t>
      </w:r>
      <w:proofErr w:type="gramEnd"/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 xml:space="preserve"> The method used is quantitative method. This research was conducted in adolescents associate with ages ranging from 16-18 years, with the number of subjects as many as 100 people. The samples were taken by incidental sampling technique. The </w:t>
      </w:r>
      <w:proofErr w:type="gramStart"/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>variables of this study was</w:t>
      </w:r>
      <w:proofErr w:type="gramEnd"/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 xml:space="preserve"> measured using a scale of conformity, and </w:t>
      </w:r>
      <w:proofErr w:type="spellStart"/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>nomophobia</w:t>
      </w:r>
      <w:proofErr w:type="spellEnd"/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 xml:space="preserve">. Based on the analysis item scale of conformity as many as 40 items, there are 26 valid items and 14 items that fall with the total item </w:t>
      </w:r>
      <w:proofErr w:type="spellStart"/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>corected</w:t>
      </w:r>
      <w:proofErr w:type="spellEnd"/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 xml:space="preserve"> Correlation move from 0308-0522. While the results of reliability test result reliability coefficient of 0.886. Furthermore, the results of analysis </w:t>
      </w:r>
      <w:proofErr w:type="spellStart"/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>nomophobia</w:t>
      </w:r>
      <w:proofErr w:type="spellEnd"/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 xml:space="preserve"> scale items were 42 items, there 34item were declared valid and 8 items were found slain with a total Correlation </w:t>
      </w:r>
      <w:proofErr w:type="spellStart"/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>corected</w:t>
      </w:r>
      <w:proofErr w:type="spellEnd"/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 xml:space="preserve"> item moves from 0087-0539. While the results of reliability test result reliability coefficient of 0858. Data were analyzed using analysis techniques Product Moment Correlation. Results of data analysis obtained correlation coefficient (r </w:t>
      </w:r>
      <w:proofErr w:type="spellStart"/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>xy</w:t>
      </w:r>
      <w:proofErr w:type="spellEnd"/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 xml:space="preserve">) of 0.235 at p = 0.001 (p &lt;0.05). This shows that there is a significant relationship between conformity and </w:t>
      </w:r>
      <w:proofErr w:type="spellStart"/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>nomophobia</w:t>
      </w:r>
      <w:proofErr w:type="spellEnd"/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 xml:space="preserve"> in adolescents. There is a positive relationship between conformity with </w:t>
      </w:r>
      <w:proofErr w:type="spellStart"/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>nomophobia</w:t>
      </w:r>
      <w:proofErr w:type="spellEnd"/>
      <w:r w:rsidRPr="00973FA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73FA2" w:rsidRPr="00973FA2" w:rsidRDefault="00973FA2" w:rsidP="00973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FA2" w:rsidRPr="00973FA2" w:rsidRDefault="00973FA2" w:rsidP="00973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FA2" w:rsidRPr="000B39CC" w:rsidRDefault="00973FA2" w:rsidP="00973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39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Keywords: Conformity, </w:t>
      </w:r>
      <w:proofErr w:type="spellStart"/>
      <w:r w:rsidRPr="000B39CC">
        <w:rPr>
          <w:rFonts w:ascii="Times New Roman" w:eastAsia="Times New Roman" w:hAnsi="Times New Roman" w:cs="Times New Roman"/>
          <w:b/>
          <w:i/>
          <w:sz w:val="24"/>
          <w:szCs w:val="24"/>
        </w:rPr>
        <w:t>Nomophobia</w:t>
      </w:r>
      <w:proofErr w:type="spellEnd"/>
      <w:r w:rsidRPr="000B39CC">
        <w:rPr>
          <w:rFonts w:ascii="Times New Roman" w:eastAsia="Times New Roman" w:hAnsi="Times New Roman" w:cs="Times New Roman"/>
          <w:b/>
          <w:i/>
          <w:sz w:val="24"/>
          <w:szCs w:val="24"/>
        </w:rPr>
        <w:t>, Teens</w:t>
      </w:r>
    </w:p>
    <w:p w:rsidR="00710C10" w:rsidRPr="00973FA2" w:rsidRDefault="00710C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0C10" w:rsidRPr="00973FA2" w:rsidSect="00107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F1" w:rsidRDefault="001072F1" w:rsidP="001072F1">
      <w:pPr>
        <w:spacing w:after="0" w:line="240" w:lineRule="auto"/>
      </w:pPr>
      <w:r>
        <w:separator/>
      </w:r>
    </w:p>
  </w:endnote>
  <w:endnote w:type="continuationSeparator" w:id="0">
    <w:p w:rsidR="001072F1" w:rsidRDefault="001072F1" w:rsidP="0010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F1" w:rsidRDefault="001072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416"/>
      <w:docPartObj>
        <w:docPartGallery w:val="Page Numbers (Bottom of Page)"/>
        <w:docPartUnique/>
      </w:docPartObj>
    </w:sdtPr>
    <w:sdtEndPr/>
    <w:sdtContent>
      <w:p w:rsidR="001072F1" w:rsidRDefault="000B39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1072F1" w:rsidRDefault="001072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F1" w:rsidRDefault="00107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F1" w:rsidRDefault="001072F1" w:rsidP="001072F1">
      <w:pPr>
        <w:spacing w:after="0" w:line="240" w:lineRule="auto"/>
      </w:pPr>
      <w:r>
        <w:separator/>
      </w:r>
    </w:p>
  </w:footnote>
  <w:footnote w:type="continuationSeparator" w:id="0">
    <w:p w:rsidR="001072F1" w:rsidRDefault="001072F1" w:rsidP="0010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F1" w:rsidRDefault="00107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F1" w:rsidRDefault="001072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F1" w:rsidRDefault="00107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FA2"/>
    <w:rsid w:val="000B39CC"/>
    <w:rsid w:val="001072F1"/>
    <w:rsid w:val="003C2396"/>
    <w:rsid w:val="00710C10"/>
    <w:rsid w:val="00973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3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3FA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07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2F1"/>
  </w:style>
  <w:style w:type="paragraph" w:styleId="Footer">
    <w:name w:val="footer"/>
    <w:basedOn w:val="Normal"/>
    <w:link w:val="FooterChar"/>
    <w:uiPriority w:val="99"/>
    <w:unhideWhenUsed/>
    <w:rsid w:val="00107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3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3F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SURABAYA 2</dc:creator>
  <cp:lastModifiedBy>MC SURABAYA 2</cp:lastModifiedBy>
  <cp:revision>3</cp:revision>
  <cp:lastPrinted>2017-02-11T03:12:00Z</cp:lastPrinted>
  <dcterms:created xsi:type="dcterms:W3CDTF">2017-02-10T15:37:00Z</dcterms:created>
  <dcterms:modified xsi:type="dcterms:W3CDTF">2017-02-11T03:13:00Z</dcterms:modified>
</cp:coreProperties>
</file>