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1B" w:rsidRPr="0049171B" w:rsidRDefault="00332346" w:rsidP="0049171B">
      <w:pPr>
        <w:tabs>
          <w:tab w:val="left" w:pos="709"/>
          <w:tab w:val="left" w:pos="1701"/>
        </w:tabs>
        <w:autoSpaceDE w:val="0"/>
        <w:autoSpaceDN w:val="0"/>
        <w:adjustRightInd w:val="0"/>
        <w:spacing w:line="480" w:lineRule="auto"/>
        <w:ind w:left="709"/>
        <w:jc w:val="center"/>
        <w:rPr>
          <w:b/>
          <w:bCs/>
        </w:rPr>
      </w:pPr>
      <w:r w:rsidRPr="0049171B">
        <w:rPr>
          <w:b/>
          <w:bCs/>
          <w:lang w:val="es-ES"/>
        </w:rPr>
        <w:t>BAB IV</w:t>
      </w:r>
    </w:p>
    <w:p w:rsidR="00332346" w:rsidRDefault="00332346" w:rsidP="0049171B">
      <w:pPr>
        <w:tabs>
          <w:tab w:val="left" w:pos="709"/>
          <w:tab w:val="left" w:pos="1701"/>
        </w:tabs>
        <w:autoSpaceDE w:val="0"/>
        <w:autoSpaceDN w:val="0"/>
        <w:adjustRightInd w:val="0"/>
        <w:spacing w:line="480" w:lineRule="auto"/>
        <w:ind w:left="709"/>
        <w:jc w:val="center"/>
        <w:rPr>
          <w:b/>
          <w:bCs/>
          <w:lang w:val="es-ES"/>
        </w:rPr>
      </w:pPr>
      <w:r w:rsidRPr="0049171B">
        <w:rPr>
          <w:b/>
          <w:bCs/>
          <w:lang w:val="es-ES"/>
        </w:rPr>
        <w:t>HASIL PENELITIAN DAN PEMBAHASAN</w:t>
      </w:r>
    </w:p>
    <w:p w:rsidR="004D6908" w:rsidRPr="004D6908" w:rsidRDefault="008B54E0" w:rsidP="0051674C">
      <w:pPr>
        <w:spacing w:line="480" w:lineRule="auto"/>
        <w:ind w:firstLine="720"/>
        <w:jc w:val="both"/>
      </w:pPr>
      <w:r>
        <w:t>Pada bab ini dijelaskan mengenai hasil pene</w:t>
      </w:r>
      <w:r w:rsidR="00E330FE">
        <w:t>litian meliputi gambaran umum su</w:t>
      </w:r>
      <w:r>
        <w:t xml:space="preserve">byek penelitian, deskripsi </w:t>
      </w:r>
      <w:r w:rsidR="0051674C">
        <w:t>hasil penelitian, dan pembahasan</w:t>
      </w:r>
      <w:r w:rsidR="00695F80">
        <w:t xml:space="preserve">. </w:t>
      </w:r>
    </w:p>
    <w:p w:rsidR="004D6908" w:rsidRPr="000748B4" w:rsidRDefault="00332346" w:rsidP="002F2232">
      <w:pPr>
        <w:numPr>
          <w:ilvl w:val="0"/>
          <w:numId w:val="1"/>
        </w:numPr>
        <w:tabs>
          <w:tab w:val="left" w:pos="709"/>
          <w:tab w:val="left" w:pos="1276"/>
        </w:tabs>
        <w:autoSpaceDE w:val="0"/>
        <w:autoSpaceDN w:val="0"/>
        <w:adjustRightInd w:val="0"/>
        <w:spacing w:line="480" w:lineRule="auto"/>
        <w:ind w:left="284" w:hanging="284"/>
        <w:jc w:val="center"/>
        <w:rPr>
          <w:b/>
          <w:bCs/>
          <w:lang w:val="id-ID"/>
        </w:rPr>
      </w:pPr>
      <w:r w:rsidRPr="003A395C">
        <w:rPr>
          <w:b/>
          <w:bCs/>
          <w:lang w:val="id-ID"/>
        </w:rPr>
        <w:t>Hasil Penelitian</w:t>
      </w:r>
    </w:p>
    <w:p w:rsidR="000748B4" w:rsidRPr="000748B4" w:rsidRDefault="000748B4" w:rsidP="000748B4">
      <w:pPr>
        <w:tabs>
          <w:tab w:val="left" w:pos="709"/>
          <w:tab w:val="left" w:pos="1276"/>
        </w:tabs>
        <w:autoSpaceDE w:val="0"/>
        <w:autoSpaceDN w:val="0"/>
        <w:adjustRightInd w:val="0"/>
        <w:spacing w:line="480" w:lineRule="auto"/>
        <w:ind w:left="284"/>
        <w:jc w:val="both"/>
        <w:rPr>
          <w:bCs/>
          <w:lang w:val="id-ID"/>
        </w:rPr>
      </w:pPr>
      <w:r>
        <w:rPr>
          <w:b/>
          <w:bCs/>
        </w:rPr>
        <w:tab/>
      </w:r>
      <w:r>
        <w:rPr>
          <w:bCs/>
        </w:rPr>
        <w:t>Penelitian tentang hubungan antara kecenderungan kepribadian neurotisme dengan perilaku merokok dilaksanakan pada tanggal 27 Juni 2017 hingga 7 Juli 2017. Data penelitian diperoleh dengan melakukan penyekoran terhadap kuisioner yang telah diisi oleh seluruh responden penelitian ini. Penelitian ini mendapatkan subyek sebanyak 180 orang dengan gambaran umum yang akan dijelaskan berikut ini:</w:t>
      </w:r>
    </w:p>
    <w:p w:rsidR="008B54E0" w:rsidRPr="008B54E0" w:rsidRDefault="008B54E0" w:rsidP="008B54E0">
      <w:pPr>
        <w:pStyle w:val="ListParagraph"/>
        <w:numPr>
          <w:ilvl w:val="3"/>
          <w:numId w:val="1"/>
        </w:numPr>
        <w:tabs>
          <w:tab w:val="left" w:pos="709"/>
          <w:tab w:val="left" w:pos="1276"/>
        </w:tabs>
        <w:autoSpaceDE w:val="0"/>
        <w:autoSpaceDN w:val="0"/>
        <w:adjustRightInd w:val="0"/>
        <w:spacing w:line="480" w:lineRule="auto"/>
        <w:ind w:left="709"/>
        <w:jc w:val="both"/>
        <w:rPr>
          <w:b/>
          <w:bCs/>
          <w:lang w:val="id-ID"/>
        </w:rPr>
      </w:pPr>
      <w:r>
        <w:rPr>
          <w:b/>
          <w:bCs/>
        </w:rPr>
        <w:t>Gambaran Umum Subyek Penelitian</w:t>
      </w:r>
    </w:p>
    <w:p w:rsidR="00D04EB9" w:rsidRPr="0051674C" w:rsidRDefault="008B54E0" w:rsidP="0051674C">
      <w:pPr>
        <w:pStyle w:val="ListParagraph"/>
        <w:tabs>
          <w:tab w:val="left" w:pos="709"/>
          <w:tab w:val="left" w:pos="1276"/>
        </w:tabs>
        <w:autoSpaceDE w:val="0"/>
        <w:autoSpaceDN w:val="0"/>
        <w:adjustRightInd w:val="0"/>
        <w:spacing w:line="480" w:lineRule="auto"/>
        <w:ind w:left="709"/>
        <w:jc w:val="both"/>
        <w:rPr>
          <w:bCs/>
        </w:rPr>
      </w:pPr>
      <w:r>
        <w:rPr>
          <w:bCs/>
        </w:rPr>
        <w:tab/>
        <w:t>Gambaran umum subyek penelitian ini diuraikan secara lengkap di bawah ini berdasarkan jenis kelamin,</w:t>
      </w:r>
      <w:r w:rsidR="00412894">
        <w:rPr>
          <w:bCs/>
        </w:rPr>
        <w:t xml:space="preserve"> pen</w:t>
      </w:r>
      <w:r w:rsidR="00D04EB9">
        <w:rPr>
          <w:bCs/>
        </w:rPr>
        <w:t>gisian</w:t>
      </w:r>
      <w:r w:rsidR="00412894">
        <w:rPr>
          <w:bCs/>
        </w:rPr>
        <w:t xml:space="preserve"> kuisioner</w:t>
      </w:r>
      <w:r>
        <w:rPr>
          <w:bCs/>
        </w:rPr>
        <w:t xml:space="preserve"> dan</w:t>
      </w:r>
      <w:r w:rsidR="00D25609">
        <w:rPr>
          <w:bCs/>
        </w:rPr>
        <w:t xml:space="preserve"> kota tempat tinggal</w:t>
      </w:r>
      <w:r>
        <w:rPr>
          <w:bCs/>
        </w:rPr>
        <w:t>. Subyek penelitian dalam penelitian ini berjumlah 180 orang.</w:t>
      </w:r>
    </w:p>
    <w:p w:rsidR="00D25609" w:rsidRPr="00D25609" w:rsidRDefault="00D25609" w:rsidP="008B54E0">
      <w:pPr>
        <w:pStyle w:val="ListParagraph"/>
        <w:numPr>
          <w:ilvl w:val="4"/>
          <w:numId w:val="1"/>
        </w:numPr>
        <w:autoSpaceDE w:val="0"/>
        <w:autoSpaceDN w:val="0"/>
        <w:adjustRightInd w:val="0"/>
        <w:spacing w:line="480" w:lineRule="auto"/>
        <w:ind w:left="993"/>
        <w:jc w:val="both"/>
        <w:rPr>
          <w:bCs/>
          <w:lang w:val="id-ID"/>
        </w:rPr>
      </w:pPr>
      <w:r>
        <w:rPr>
          <w:bCs/>
        </w:rPr>
        <w:t>Gambaran Umum Subyek Penelitian Berdasarkan Jenis Kelamin</w:t>
      </w:r>
    </w:p>
    <w:p w:rsidR="00D25609" w:rsidRPr="0051674C" w:rsidRDefault="00D25609" w:rsidP="0051674C">
      <w:pPr>
        <w:pStyle w:val="ListParagraph"/>
        <w:autoSpaceDE w:val="0"/>
        <w:autoSpaceDN w:val="0"/>
        <w:adjustRightInd w:val="0"/>
        <w:spacing w:line="480" w:lineRule="auto"/>
        <w:ind w:left="1635"/>
        <w:jc w:val="center"/>
        <w:rPr>
          <w:b/>
          <w:bCs/>
        </w:rPr>
      </w:pPr>
      <w:r>
        <w:rPr>
          <w:b/>
          <w:bCs/>
        </w:rPr>
        <w:t>Tabel</w:t>
      </w:r>
      <w:r w:rsidR="009C0C33">
        <w:rPr>
          <w:b/>
          <w:bCs/>
        </w:rPr>
        <w:t xml:space="preserve"> 7</w:t>
      </w:r>
      <w:r w:rsidR="0051674C">
        <w:rPr>
          <w:b/>
          <w:bCs/>
        </w:rPr>
        <w:t xml:space="preserve">. </w:t>
      </w:r>
      <w:r w:rsidRPr="0051674C">
        <w:rPr>
          <w:b/>
          <w:bCs/>
        </w:rPr>
        <w:t>Gambara</w:t>
      </w:r>
      <w:r w:rsidR="0051674C">
        <w:rPr>
          <w:b/>
          <w:bCs/>
        </w:rPr>
        <w:t>n</w:t>
      </w:r>
      <w:r w:rsidRPr="0051674C">
        <w:rPr>
          <w:b/>
          <w:bCs/>
        </w:rPr>
        <w:t xml:space="preserve"> Umum Subyek Berdasarkan Jenis Kelamin</w:t>
      </w:r>
    </w:p>
    <w:tbl>
      <w:tblPr>
        <w:tblStyle w:val="TableGrid"/>
        <w:tblW w:w="0" w:type="auto"/>
        <w:tblInd w:w="993" w:type="dxa"/>
        <w:tblLook w:val="04A0"/>
      </w:tblPr>
      <w:tblGrid>
        <w:gridCol w:w="2393"/>
        <w:gridCol w:w="2345"/>
        <w:gridCol w:w="2423"/>
      </w:tblGrid>
      <w:tr w:rsidR="00D25609" w:rsidTr="00D25609">
        <w:tc>
          <w:tcPr>
            <w:tcW w:w="2498"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Kota</w:t>
            </w:r>
          </w:p>
        </w:tc>
        <w:tc>
          <w:tcPr>
            <w:tcW w:w="2469"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Jumlah Subyek</w:t>
            </w:r>
          </w:p>
        </w:tc>
        <w:tc>
          <w:tcPr>
            <w:tcW w:w="2527"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Prosentase</w:t>
            </w:r>
          </w:p>
        </w:tc>
      </w:tr>
      <w:tr w:rsidR="00D25609" w:rsidTr="00D25609">
        <w:tc>
          <w:tcPr>
            <w:tcW w:w="2498" w:type="dxa"/>
            <w:vAlign w:val="center"/>
          </w:tcPr>
          <w:p w:rsidR="00D25609" w:rsidRPr="00412894" w:rsidRDefault="00D25609" w:rsidP="00D25609">
            <w:pPr>
              <w:pStyle w:val="ListParagraph"/>
              <w:autoSpaceDE w:val="0"/>
              <w:autoSpaceDN w:val="0"/>
              <w:adjustRightInd w:val="0"/>
              <w:spacing w:line="480" w:lineRule="auto"/>
              <w:ind w:left="0"/>
              <w:jc w:val="center"/>
              <w:rPr>
                <w:bCs/>
              </w:rPr>
            </w:pPr>
            <w:r>
              <w:rPr>
                <w:bCs/>
              </w:rPr>
              <w:t>Laki-laki</w:t>
            </w:r>
          </w:p>
        </w:tc>
        <w:tc>
          <w:tcPr>
            <w:tcW w:w="2469" w:type="dxa"/>
            <w:vAlign w:val="center"/>
          </w:tcPr>
          <w:p w:rsidR="00D25609" w:rsidRPr="00412894" w:rsidRDefault="00D25609" w:rsidP="00D25609">
            <w:pPr>
              <w:pStyle w:val="ListParagraph"/>
              <w:autoSpaceDE w:val="0"/>
              <w:autoSpaceDN w:val="0"/>
              <w:adjustRightInd w:val="0"/>
              <w:spacing w:line="480" w:lineRule="auto"/>
              <w:ind w:left="0"/>
              <w:jc w:val="center"/>
              <w:rPr>
                <w:bCs/>
              </w:rPr>
            </w:pPr>
            <w:r>
              <w:rPr>
                <w:bCs/>
              </w:rPr>
              <w:t>162</w:t>
            </w:r>
          </w:p>
        </w:tc>
        <w:tc>
          <w:tcPr>
            <w:tcW w:w="2527"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94%</w:t>
            </w:r>
          </w:p>
        </w:tc>
      </w:tr>
      <w:tr w:rsidR="00D25609" w:rsidTr="00D25609">
        <w:tc>
          <w:tcPr>
            <w:tcW w:w="2498"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Perempuan</w:t>
            </w:r>
          </w:p>
        </w:tc>
        <w:tc>
          <w:tcPr>
            <w:tcW w:w="2469"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12</w:t>
            </w:r>
          </w:p>
        </w:tc>
        <w:tc>
          <w:tcPr>
            <w:tcW w:w="2527"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6%</w:t>
            </w:r>
          </w:p>
        </w:tc>
      </w:tr>
      <w:tr w:rsidR="00D25609" w:rsidTr="0051674C">
        <w:trPr>
          <w:trHeight w:val="398"/>
        </w:trPr>
        <w:tc>
          <w:tcPr>
            <w:tcW w:w="2498"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Total</w:t>
            </w:r>
          </w:p>
        </w:tc>
        <w:tc>
          <w:tcPr>
            <w:tcW w:w="2469" w:type="dxa"/>
            <w:vAlign w:val="center"/>
          </w:tcPr>
          <w:p w:rsidR="00D25609" w:rsidRDefault="00D25609" w:rsidP="00B70693">
            <w:pPr>
              <w:pStyle w:val="ListParagraph"/>
              <w:autoSpaceDE w:val="0"/>
              <w:autoSpaceDN w:val="0"/>
              <w:adjustRightInd w:val="0"/>
              <w:spacing w:line="480" w:lineRule="auto"/>
              <w:ind w:left="0"/>
              <w:jc w:val="center"/>
              <w:rPr>
                <w:bCs/>
              </w:rPr>
            </w:pPr>
            <w:r>
              <w:rPr>
                <w:bCs/>
              </w:rPr>
              <w:t>180</w:t>
            </w:r>
          </w:p>
        </w:tc>
        <w:tc>
          <w:tcPr>
            <w:tcW w:w="2527"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100%</w:t>
            </w:r>
          </w:p>
        </w:tc>
      </w:tr>
    </w:tbl>
    <w:p w:rsidR="00D25609" w:rsidRDefault="00D25609" w:rsidP="00D25609">
      <w:pPr>
        <w:autoSpaceDE w:val="0"/>
        <w:autoSpaceDN w:val="0"/>
        <w:adjustRightInd w:val="0"/>
        <w:spacing w:line="480" w:lineRule="auto"/>
        <w:jc w:val="both"/>
        <w:rPr>
          <w:bCs/>
        </w:rPr>
      </w:pPr>
    </w:p>
    <w:p w:rsidR="00D25609" w:rsidRPr="00D25609" w:rsidRDefault="00D25609" w:rsidP="0051674C">
      <w:pPr>
        <w:autoSpaceDE w:val="0"/>
        <w:autoSpaceDN w:val="0"/>
        <w:adjustRightInd w:val="0"/>
        <w:spacing w:line="480" w:lineRule="auto"/>
        <w:ind w:left="709"/>
        <w:jc w:val="both"/>
        <w:rPr>
          <w:bCs/>
        </w:rPr>
      </w:pPr>
      <w:r>
        <w:rPr>
          <w:bCs/>
        </w:rPr>
        <w:lastRenderedPageBreak/>
        <w:tab/>
      </w:r>
      <w:r>
        <w:rPr>
          <w:bCs/>
        </w:rPr>
        <w:tab/>
        <w:t xml:space="preserve">Dari </w:t>
      </w:r>
      <w:r w:rsidR="00D04EB9">
        <w:rPr>
          <w:bCs/>
        </w:rPr>
        <w:t>tabel</w:t>
      </w:r>
      <w:r>
        <w:rPr>
          <w:bCs/>
        </w:rPr>
        <w:t xml:space="preserve"> di atas diketahui subyek penelitian yang berjenis kelamin laki-laki sebanyak 162 orang (94%) dan berjenis kelamin perempuan sebanyak 12 orang (6%).</w:t>
      </w:r>
    </w:p>
    <w:p w:rsidR="00D25609" w:rsidRPr="00D25609" w:rsidRDefault="00D25609" w:rsidP="008B54E0">
      <w:pPr>
        <w:pStyle w:val="ListParagraph"/>
        <w:numPr>
          <w:ilvl w:val="4"/>
          <w:numId w:val="1"/>
        </w:numPr>
        <w:autoSpaceDE w:val="0"/>
        <w:autoSpaceDN w:val="0"/>
        <w:adjustRightInd w:val="0"/>
        <w:spacing w:line="480" w:lineRule="auto"/>
        <w:ind w:left="993"/>
        <w:jc w:val="both"/>
        <w:rPr>
          <w:bCs/>
          <w:lang w:val="id-ID"/>
        </w:rPr>
      </w:pPr>
      <w:r>
        <w:rPr>
          <w:bCs/>
        </w:rPr>
        <w:t>Gambaran Umum Subyek Penelitian Berdasarkan Pen</w:t>
      </w:r>
      <w:r w:rsidR="00D04EB9">
        <w:rPr>
          <w:bCs/>
        </w:rPr>
        <w:t>gisian</w:t>
      </w:r>
      <w:r>
        <w:rPr>
          <w:bCs/>
        </w:rPr>
        <w:t xml:space="preserve"> Kuisioner</w:t>
      </w:r>
    </w:p>
    <w:p w:rsidR="00D25609" w:rsidRPr="0051674C" w:rsidRDefault="009C0C33" w:rsidP="0051674C">
      <w:pPr>
        <w:pStyle w:val="ListParagraph"/>
        <w:autoSpaceDE w:val="0"/>
        <w:autoSpaceDN w:val="0"/>
        <w:adjustRightInd w:val="0"/>
        <w:spacing w:line="480" w:lineRule="auto"/>
        <w:ind w:left="993"/>
        <w:jc w:val="center"/>
        <w:rPr>
          <w:b/>
          <w:bCs/>
        </w:rPr>
      </w:pPr>
      <w:r>
        <w:rPr>
          <w:b/>
          <w:bCs/>
        </w:rPr>
        <w:t>Tabel 8</w:t>
      </w:r>
      <w:r w:rsidR="0051674C">
        <w:rPr>
          <w:b/>
          <w:bCs/>
        </w:rPr>
        <w:t xml:space="preserve">. </w:t>
      </w:r>
      <w:r w:rsidR="00D25609" w:rsidRPr="0051674C">
        <w:rPr>
          <w:b/>
          <w:bCs/>
        </w:rPr>
        <w:t>Gambara</w:t>
      </w:r>
      <w:r w:rsidR="0051674C">
        <w:rPr>
          <w:b/>
          <w:bCs/>
        </w:rPr>
        <w:t>n</w:t>
      </w:r>
      <w:r w:rsidR="00D25609" w:rsidRPr="0051674C">
        <w:rPr>
          <w:b/>
          <w:bCs/>
        </w:rPr>
        <w:t xml:space="preserve"> Umum Subyek Berdasarkan Pen</w:t>
      </w:r>
      <w:r w:rsidR="00D04EB9" w:rsidRPr="0051674C">
        <w:rPr>
          <w:b/>
          <w:bCs/>
        </w:rPr>
        <w:t>gisian</w:t>
      </w:r>
      <w:r w:rsidR="00D25609" w:rsidRPr="0051674C">
        <w:rPr>
          <w:b/>
          <w:bCs/>
        </w:rPr>
        <w:t xml:space="preserve"> Kuisioner</w:t>
      </w:r>
    </w:p>
    <w:tbl>
      <w:tblPr>
        <w:tblStyle w:val="TableGrid"/>
        <w:tblW w:w="0" w:type="auto"/>
        <w:tblInd w:w="993" w:type="dxa"/>
        <w:tblLook w:val="04A0"/>
      </w:tblPr>
      <w:tblGrid>
        <w:gridCol w:w="2351"/>
        <w:gridCol w:w="2368"/>
        <w:gridCol w:w="2442"/>
      </w:tblGrid>
      <w:tr w:rsidR="00D25609" w:rsidTr="00D25609">
        <w:tc>
          <w:tcPr>
            <w:tcW w:w="2471"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Kota</w:t>
            </w:r>
          </w:p>
        </w:tc>
        <w:tc>
          <w:tcPr>
            <w:tcW w:w="2484"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Jumlah Subyek</w:t>
            </w:r>
          </w:p>
        </w:tc>
        <w:tc>
          <w:tcPr>
            <w:tcW w:w="2539"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Prosentase</w:t>
            </w:r>
          </w:p>
        </w:tc>
      </w:tr>
      <w:tr w:rsidR="00D25609" w:rsidTr="00D25609">
        <w:tc>
          <w:tcPr>
            <w:tcW w:w="2471"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Offline</w:t>
            </w:r>
          </w:p>
        </w:tc>
        <w:tc>
          <w:tcPr>
            <w:tcW w:w="2484" w:type="dxa"/>
            <w:vAlign w:val="center"/>
          </w:tcPr>
          <w:p w:rsidR="00D25609" w:rsidRPr="00412894" w:rsidRDefault="00D25609" w:rsidP="00D25609">
            <w:pPr>
              <w:pStyle w:val="ListParagraph"/>
              <w:autoSpaceDE w:val="0"/>
              <w:autoSpaceDN w:val="0"/>
              <w:adjustRightInd w:val="0"/>
              <w:spacing w:line="480" w:lineRule="auto"/>
              <w:ind w:left="0"/>
              <w:jc w:val="center"/>
              <w:rPr>
                <w:bCs/>
              </w:rPr>
            </w:pPr>
            <w:r>
              <w:rPr>
                <w:bCs/>
              </w:rPr>
              <w:t>150</w:t>
            </w:r>
          </w:p>
        </w:tc>
        <w:tc>
          <w:tcPr>
            <w:tcW w:w="2539"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83%</w:t>
            </w:r>
          </w:p>
        </w:tc>
      </w:tr>
      <w:tr w:rsidR="00D25609" w:rsidTr="00D25609">
        <w:tc>
          <w:tcPr>
            <w:tcW w:w="2471"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Online</w:t>
            </w:r>
          </w:p>
        </w:tc>
        <w:tc>
          <w:tcPr>
            <w:tcW w:w="2484"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30</w:t>
            </w:r>
          </w:p>
        </w:tc>
        <w:tc>
          <w:tcPr>
            <w:tcW w:w="2539" w:type="dxa"/>
            <w:vAlign w:val="center"/>
          </w:tcPr>
          <w:p w:rsidR="00D25609" w:rsidRPr="00412894" w:rsidRDefault="00D25609" w:rsidP="00B70693">
            <w:pPr>
              <w:pStyle w:val="ListParagraph"/>
              <w:autoSpaceDE w:val="0"/>
              <w:autoSpaceDN w:val="0"/>
              <w:adjustRightInd w:val="0"/>
              <w:spacing w:line="480" w:lineRule="auto"/>
              <w:ind w:left="0"/>
              <w:jc w:val="center"/>
              <w:rPr>
                <w:bCs/>
              </w:rPr>
            </w:pPr>
            <w:r>
              <w:rPr>
                <w:bCs/>
              </w:rPr>
              <w:t>17%</w:t>
            </w:r>
          </w:p>
        </w:tc>
      </w:tr>
      <w:tr w:rsidR="00D25609" w:rsidTr="00D25609">
        <w:tc>
          <w:tcPr>
            <w:tcW w:w="2471"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Total</w:t>
            </w:r>
          </w:p>
        </w:tc>
        <w:tc>
          <w:tcPr>
            <w:tcW w:w="2484" w:type="dxa"/>
            <w:vAlign w:val="center"/>
          </w:tcPr>
          <w:p w:rsidR="00D25609" w:rsidRDefault="00D25609" w:rsidP="00B70693">
            <w:pPr>
              <w:pStyle w:val="ListParagraph"/>
              <w:autoSpaceDE w:val="0"/>
              <w:autoSpaceDN w:val="0"/>
              <w:adjustRightInd w:val="0"/>
              <w:spacing w:line="480" w:lineRule="auto"/>
              <w:ind w:left="0"/>
              <w:jc w:val="center"/>
              <w:rPr>
                <w:bCs/>
              </w:rPr>
            </w:pPr>
            <w:r>
              <w:rPr>
                <w:bCs/>
              </w:rPr>
              <w:t>180</w:t>
            </w:r>
          </w:p>
        </w:tc>
        <w:tc>
          <w:tcPr>
            <w:tcW w:w="2539" w:type="dxa"/>
            <w:vAlign w:val="center"/>
          </w:tcPr>
          <w:p w:rsidR="00D25609" w:rsidRPr="00412894" w:rsidRDefault="00D25609" w:rsidP="00B70693">
            <w:pPr>
              <w:pStyle w:val="ListParagraph"/>
              <w:autoSpaceDE w:val="0"/>
              <w:autoSpaceDN w:val="0"/>
              <w:adjustRightInd w:val="0"/>
              <w:spacing w:line="480" w:lineRule="auto"/>
              <w:ind w:left="0"/>
              <w:jc w:val="center"/>
              <w:rPr>
                <w:b/>
                <w:bCs/>
              </w:rPr>
            </w:pPr>
            <w:r>
              <w:rPr>
                <w:b/>
                <w:bCs/>
              </w:rPr>
              <w:t>100%</w:t>
            </w:r>
          </w:p>
        </w:tc>
      </w:tr>
    </w:tbl>
    <w:p w:rsidR="00D25609" w:rsidRDefault="00D25609" w:rsidP="00D25609">
      <w:pPr>
        <w:autoSpaceDE w:val="0"/>
        <w:autoSpaceDN w:val="0"/>
        <w:adjustRightInd w:val="0"/>
        <w:spacing w:line="480" w:lineRule="auto"/>
        <w:jc w:val="both"/>
        <w:rPr>
          <w:bCs/>
        </w:rPr>
      </w:pPr>
    </w:p>
    <w:p w:rsidR="00D04EB9" w:rsidRPr="00D04EB9" w:rsidRDefault="00D04EB9" w:rsidP="0051674C">
      <w:pPr>
        <w:autoSpaceDE w:val="0"/>
        <w:autoSpaceDN w:val="0"/>
        <w:adjustRightInd w:val="0"/>
        <w:spacing w:line="480" w:lineRule="auto"/>
        <w:ind w:left="720" w:firstLine="720"/>
        <w:jc w:val="both"/>
        <w:rPr>
          <w:bCs/>
        </w:rPr>
      </w:pPr>
      <w:r>
        <w:rPr>
          <w:bCs/>
        </w:rPr>
        <w:t xml:space="preserve">Sebesar 83% atau 150 orang dari keseluruhan subyek penelitian mengisi kuisioner secara </w:t>
      </w:r>
      <w:r w:rsidRPr="00D04EB9">
        <w:rPr>
          <w:bCs/>
          <w:i/>
        </w:rPr>
        <w:t>offline</w:t>
      </w:r>
      <w:r>
        <w:rPr>
          <w:bCs/>
        </w:rPr>
        <w:t xml:space="preserve">, sedangkan sisanya sebanyak 17% atau 30 orang mengisi kuisioner secara </w:t>
      </w:r>
      <w:r w:rsidRPr="00D04EB9">
        <w:rPr>
          <w:bCs/>
          <w:i/>
        </w:rPr>
        <w:t>online</w:t>
      </w:r>
      <w:r>
        <w:rPr>
          <w:bCs/>
        </w:rPr>
        <w:t>.</w:t>
      </w:r>
    </w:p>
    <w:p w:rsidR="008B54E0" w:rsidRPr="008B54E0" w:rsidRDefault="008B54E0" w:rsidP="008B54E0">
      <w:pPr>
        <w:pStyle w:val="ListParagraph"/>
        <w:numPr>
          <w:ilvl w:val="4"/>
          <w:numId w:val="1"/>
        </w:numPr>
        <w:autoSpaceDE w:val="0"/>
        <w:autoSpaceDN w:val="0"/>
        <w:adjustRightInd w:val="0"/>
        <w:spacing w:line="480" w:lineRule="auto"/>
        <w:ind w:left="993"/>
        <w:jc w:val="both"/>
        <w:rPr>
          <w:bCs/>
          <w:lang w:val="id-ID"/>
        </w:rPr>
      </w:pPr>
      <w:r>
        <w:rPr>
          <w:bCs/>
        </w:rPr>
        <w:t>Gambaran Umum Subyek Penelitian Berdasarkan Kota</w:t>
      </w:r>
      <w:r w:rsidR="00412894">
        <w:rPr>
          <w:bCs/>
        </w:rPr>
        <w:t xml:space="preserve"> Tempat Tinggal</w:t>
      </w:r>
    </w:p>
    <w:p w:rsidR="008B54E0" w:rsidRPr="0051674C" w:rsidRDefault="009C0C33" w:rsidP="0051674C">
      <w:pPr>
        <w:pStyle w:val="ListParagraph"/>
        <w:autoSpaceDE w:val="0"/>
        <w:autoSpaceDN w:val="0"/>
        <w:adjustRightInd w:val="0"/>
        <w:spacing w:line="480" w:lineRule="auto"/>
        <w:ind w:left="851"/>
        <w:jc w:val="center"/>
        <w:rPr>
          <w:b/>
          <w:bCs/>
        </w:rPr>
      </w:pPr>
      <w:r>
        <w:rPr>
          <w:b/>
          <w:bCs/>
        </w:rPr>
        <w:t>Tabel 9</w:t>
      </w:r>
      <w:r w:rsidR="0051674C">
        <w:rPr>
          <w:b/>
          <w:bCs/>
        </w:rPr>
        <w:t xml:space="preserve">. </w:t>
      </w:r>
      <w:r w:rsidR="008B54E0" w:rsidRPr="0051674C">
        <w:rPr>
          <w:b/>
          <w:bCs/>
        </w:rPr>
        <w:t>Gamb</w:t>
      </w:r>
      <w:r w:rsidR="00412894" w:rsidRPr="0051674C">
        <w:rPr>
          <w:b/>
          <w:bCs/>
        </w:rPr>
        <w:t>ara</w:t>
      </w:r>
      <w:r w:rsidR="0051674C">
        <w:rPr>
          <w:b/>
          <w:bCs/>
        </w:rPr>
        <w:t>n</w:t>
      </w:r>
      <w:r w:rsidR="00412894" w:rsidRPr="0051674C">
        <w:rPr>
          <w:b/>
          <w:bCs/>
        </w:rPr>
        <w:t xml:space="preserve"> Umum Subyek Berdasarkan Kota Tempat Tinggal</w:t>
      </w:r>
    </w:p>
    <w:tbl>
      <w:tblPr>
        <w:tblStyle w:val="TableGrid"/>
        <w:tblW w:w="0" w:type="auto"/>
        <w:tblInd w:w="993" w:type="dxa"/>
        <w:tblLook w:val="04A0"/>
      </w:tblPr>
      <w:tblGrid>
        <w:gridCol w:w="2388"/>
        <w:gridCol w:w="2348"/>
        <w:gridCol w:w="2425"/>
      </w:tblGrid>
      <w:tr w:rsidR="00412894" w:rsidTr="00412894">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
                <w:bCs/>
              </w:rPr>
            </w:pPr>
            <w:r>
              <w:rPr>
                <w:b/>
                <w:bCs/>
              </w:rPr>
              <w:t>Kota</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
                <w:bCs/>
              </w:rPr>
            </w:pPr>
            <w:r>
              <w:rPr>
                <w:b/>
                <w:bCs/>
              </w:rPr>
              <w:t>Jumlah Subyek</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
                <w:bCs/>
              </w:rPr>
            </w:pPr>
            <w:r>
              <w:rPr>
                <w:b/>
                <w:bCs/>
              </w:rPr>
              <w:t>Prosentase</w:t>
            </w:r>
          </w:p>
        </w:tc>
      </w:tr>
      <w:tr w:rsidR="00412894" w:rsidTr="00412894">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Surabaya</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110</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61%</w:t>
            </w:r>
          </w:p>
        </w:tc>
      </w:tr>
      <w:tr w:rsidR="00412894" w:rsidTr="00412894">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Sidoarjo</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40</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22%</w:t>
            </w:r>
          </w:p>
        </w:tc>
      </w:tr>
      <w:tr w:rsidR="00412894" w:rsidTr="00412894">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Tidak Diketahui</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30</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Cs/>
              </w:rPr>
            </w:pPr>
            <w:r>
              <w:rPr>
                <w:bCs/>
              </w:rPr>
              <w:t>17%</w:t>
            </w:r>
          </w:p>
        </w:tc>
      </w:tr>
      <w:tr w:rsidR="00412894" w:rsidTr="00412894">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
                <w:bCs/>
              </w:rPr>
            </w:pPr>
            <w:r>
              <w:rPr>
                <w:b/>
                <w:bCs/>
              </w:rPr>
              <w:t>Total</w:t>
            </w:r>
          </w:p>
        </w:tc>
        <w:tc>
          <w:tcPr>
            <w:tcW w:w="2829" w:type="dxa"/>
            <w:vAlign w:val="center"/>
          </w:tcPr>
          <w:p w:rsidR="00412894" w:rsidRDefault="00412894" w:rsidP="00412894">
            <w:pPr>
              <w:pStyle w:val="ListParagraph"/>
              <w:autoSpaceDE w:val="0"/>
              <w:autoSpaceDN w:val="0"/>
              <w:adjustRightInd w:val="0"/>
              <w:spacing w:line="480" w:lineRule="auto"/>
              <w:ind w:left="0"/>
              <w:jc w:val="center"/>
              <w:rPr>
                <w:bCs/>
              </w:rPr>
            </w:pPr>
            <w:r>
              <w:rPr>
                <w:bCs/>
              </w:rPr>
              <w:t>180</w:t>
            </w:r>
          </w:p>
        </w:tc>
        <w:tc>
          <w:tcPr>
            <w:tcW w:w="2829" w:type="dxa"/>
            <w:vAlign w:val="center"/>
          </w:tcPr>
          <w:p w:rsidR="00412894" w:rsidRPr="00412894" w:rsidRDefault="00412894" w:rsidP="00412894">
            <w:pPr>
              <w:pStyle w:val="ListParagraph"/>
              <w:autoSpaceDE w:val="0"/>
              <w:autoSpaceDN w:val="0"/>
              <w:adjustRightInd w:val="0"/>
              <w:spacing w:line="480" w:lineRule="auto"/>
              <w:ind w:left="0"/>
              <w:jc w:val="center"/>
              <w:rPr>
                <w:b/>
                <w:bCs/>
              </w:rPr>
            </w:pPr>
            <w:r>
              <w:rPr>
                <w:b/>
                <w:bCs/>
              </w:rPr>
              <w:t>100%</w:t>
            </w:r>
          </w:p>
        </w:tc>
      </w:tr>
    </w:tbl>
    <w:p w:rsidR="00412894" w:rsidRPr="008B54E0" w:rsidRDefault="00412894" w:rsidP="008B54E0">
      <w:pPr>
        <w:pStyle w:val="ListParagraph"/>
        <w:autoSpaceDE w:val="0"/>
        <w:autoSpaceDN w:val="0"/>
        <w:adjustRightInd w:val="0"/>
        <w:spacing w:line="480" w:lineRule="auto"/>
        <w:ind w:left="993"/>
        <w:jc w:val="center"/>
        <w:rPr>
          <w:b/>
          <w:bCs/>
          <w:lang w:val="id-ID"/>
        </w:rPr>
      </w:pPr>
    </w:p>
    <w:p w:rsidR="00661AB0" w:rsidRDefault="00720625" w:rsidP="00720625">
      <w:pPr>
        <w:tabs>
          <w:tab w:val="left" w:pos="709"/>
          <w:tab w:val="left" w:pos="1276"/>
        </w:tabs>
        <w:autoSpaceDE w:val="0"/>
        <w:autoSpaceDN w:val="0"/>
        <w:adjustRightInd w:val="0"/>
        <w:spacing w:line="480" w:lineRule="auto"/>
        <w:ind w:left="284"/>
        <w:jc w:val="both"/>
        <w:rPr>
          <w:i/>
        </w:rPr>
      </w:pPr>
      <w:r>
        <w:rPr>
          <w:bCs/>
        </w:rPr>
        <w:lastRenderedPageBreak/>
        <w:tab/>
      </w:r>
      <w:r w:rsidR="00412894">
        <w:t xml:space="preserve">Berdasarkan </w:t>
      </w:r>
      <w:r w:rsidR="00D04EB9">
        <w:t>tabel</w:t>
      </w:r>
      <w:r w:rsidR="00412894">
        <w:t xml:space="preserve"> di atas, subyek penelitian yang bertempat tinggal di Surabaya sebanyak 110 orang, tinggal di Sidoarjo 40 orang, dan tidak diketahui sebaran kotanya sebanyak 30 orang</w:t>
      </w:r>
      <w:r>
        <w:rPr>
          <w:i/>
        </w:rPr>
        <w:t>.</w:t>
      </w:r>
    </w:p>
    <w:p w:rsidR="003B5F18" w:rsidRPr="00D04EB9" w:rsidRDefault="003B5F18" w:rsidP="00720625">
      <w:pPr>
        <w:tabs>
          <w:tab w:val="left" w:pos="709"/>
          <w:tab w:val="left" w:pos="1276"/>
        </w:tabs>
        <w:autoSpaceDE w:val="0"/>
        <w:autoSpaceDN w:val="0"/>
        <w:adjustRightInd w:val="0"/>
        <w:spacing w:line="480" w:lineRule="auto"/>
        <w:ind w:left="284"/>
        <w:jc w:val="both"/>
        <w:rPr>
          <w:bCs/>
        </w:rPr>
      </w:pPr>
    </w:p>
    <w:p w:rsidR="005054F1" w:rsidRDefault="000748B4" w:rsidP="000748B4">
      <w:pPr>
        <w:pStyle w:val="ListParagraph"/>
        <w:numPr>
          <w:ilvl w:val="3"/>
          <w:numId w:val="1"/>
        </w:numPr>
        <w:spacing w:line="480" w:lineRule="auto"/>
        <w:ind w:left="709"/>
        <w:jc w:val="both"/>
        <w:rPr>
          <w:b/>
        </w:rPr>
      </w:pPr>
      <w:r>
        <w:rPr>
          <w:b/>
        </w:rPr>
        <w:t>Deskripsi Hasil Penelitian</w:t>
      </w:r>
    </w:p>
    <w:p w:rsidR="000748B4" w:rsidRDefault="000748B4" w:rsidP="003B5F18">
      <w:pPr>
        <w:spacing w:line="480" w:lineRule="auto"/>
        <w:ind w:left="709" w:firstLine="720"/>
        <w:jc w:val="both"/>
        <w:rPr>
          <w:bCs/>
          <w:color w:val="000000"/>
          <w:szCs w:val="18"/>
        </w:rPr>
      </w:pPr>
      <w:r>
        <w:t xml:space="preserve">Setelah data terkumpul dan telah melalui uji prasyarat sesuai dengan jenis statistic yang digunakan yaitu statistic parametrik, data kemudian dianalisis menggunakan teknik analisis korelasi </w:t>
      </w:r>
      <w:r>
        <w:rPr>
          <w:i/>
        </w:rPr>
        <w:t>product moment</w:t>
      </w:r>
      <w:r>
        <w:t xml:space="preserve"> </w:t>
      </w:r>
      <w:r w:rsidR="003B5F18">
        <w:t xml:space="preserve">. Uji korelasi bertujuan untuk </w:t>
      </w:r>
      <w:r w:rsidR="003B5F18">
        <w:rPr>
          <w:bCs/>
          <w:color w:val="000000"/>
          <w:szCs w:val="18"/>
        </w:rPr>
        <w:t>mengetahui hubungan antara dua atau lebih dimana variabel penelitian ini adalah kecenderungan kepribadian neurotisme dan perilaku merokok.</w:t>
      </w:r>
    </w:p>
    <w:p w:rsidR="003B5F18" w:rsidRDefault="003B5F18" w:rsidP="003B5F18">
      <w:pPr>
        <w:spacing w:line="480" w:lineRule="auto"/>
        <w:ind w:left="709" w:firstLine="720"/>
        <w:jc w:val="both"/>
        <w:rPr>
          <w:rFonts w:eastAsia="Calibri"/>
          <w:iCs/>
          <w:lang w:eastAsia="id-ID"/>
        </w:rPr>
      </w:pPr>
      <w:r>
        <w:rPr>
          <w:bCs/>
          <w:color w:val="000000"/>
          <w:szCs w:val="18"/>
        </w:rPr>
        <w:t xml:space="preserve">Uji korelasi </w:t>
      </w:r>
      <w:r>
        <w:rPr>
          <w:bCs/>
          <w:i/>
          <w:color w:val="000000"/>
          <w:szCs w:val="18"/>
        </w:rPr>
        <w:t>product moment</w:t>
      </w:r>
      <w:r>
        <w:rPr>
          <w:bCs/>
          <w:color w:val="000000"/>
          <w:szCs w:val="18"/>
        </w:rPr>
        <w:t xml:space="preserve"> dilakukan dengan bantuan program SPSS 17.0 </w:t>
      </w:r>
      <w:r>
        <w:rPr>
          <w:bCs/>
          <w:i/>
          <w:color w:val="000000"/>
          <w:szCs w:val="18"/>
        </w:rPr>
        <w:t>for windows</w:t>
      </w:r>
      <w:r>
        <w:rPr>
          <w:bCs/>
          <w:color w:val="000000"/>
          <w:szCs w:val="18"/>
        </w:rPr>
        <w:t xml:space="preserve"> dan menunjukkan nilai </w:t>
      </w:r>
      <w:r>
        <w:rPr>
          <w:rFonts w:eastAsia="Calibri"/>
          <w:iCs/>
          <w:lang w:eastAsia="id-ID"/>
        </w:rPr>
        <w:t>nilai koefisien korelasi r</w:t>
      </w:r>
      <w:r w:rsidRPr="00AC3FE3">
        <w:rPr>
          <w:rFonts w:eastAsia="Calibri"/>
          <w:iCs/>
          <w:vertAlign w:val="subscript"/>
          <w:lang w:eastAsia="id-ID"/>
        </w:rPr>
        <w:t>xy</w:t>
      </w:r>
      <w:r>
        <w:rPr>
          <w:rFonts w:eastAsia="Calibri"/>
          <w:iCs/>
          <w:lang w:eastAsia="id-ID"/>
        </w:rPr>
        <w:t xml:space="preserve"> = 0,400 d</w:t>
      </w:r>
      <w:r>
        <w:rPr>
          <w:iCs/>
          <w:lang w:eastAsia="id-ID"/>
        </w:rPr>
        <w:t>an nilai signifikansi</w:t>
      </w:r>
      <w:r>
        <w:rPr>
          <w:rFonts w:eastAsia="Calibri"/>
          <w:iCs/>
          <w:lang w:eastAsia="id-ID"/>
        </w:rPr>
        <w:t xml:space="preserve">  p = 0,000. Hasil </w:t>
      </w:r>
      <w:r>
        <w:rPr>
          <w:iCs/>
          <w:lang w:eastAsia="id-ID"/>
        </w:rPr>
        <w:t xml:space="preserve">tersebut menunjukkan bahwa </w:t>
      </w:r>
      <w:r>
        <w:rPr>
          <w:rFonts w:eastAsia="Calibri"/>
          <w:iCs/>
          <w:lang w:eastAsia="id-ID"/>
        </w:rPr>
        <w:t>korelasi kedua variabel sangat signifikan. Nilai koefisien korelasi r</w:t>
      </w:r>
      <w:r w:rsidRPr="00AC3FE3">
        <w:rPr>
          <w:rFonts w:eastAsia="Calibri"/>
          <w:iCs/>
          <w:vertAlign w:val="subscript"/>
          <w:lang w:eastAsia="id-ID"/>
        </w:rPr>
        <w:t>xy</w:t>
      </w:r>
      <w:r>
        <w:rPr>
          <w:rFonts w:eastAsia="Calibri"/>
          <w:iCs/>
          <w:lang w:eastAsia="id-ID"/>
        </w:rPr>
        <w:t xml:space="preserve"> = 0,400 memiliki pengertian bahwa kedua variabel menunjukkan</w:t>
      </w:r>
      <w:r w:rsidR="0083044F">
        <w:rPr>
          <w:rFonts w:eastAsia="Calibri"/>
          <w:iCs/>
          <w:lang w:eastAsia="id-ID"/>
        </w:rPr>
        <w:t xml:space="preserve"> hubungan yang bersifat positif, artinya jika seseorang yang memiliki nilai tinggi kecenderungan kepribadian neurotisme maka nilai perilaku merokok orang tersebut juga tinggi, sedangkan nilai signifikansi p = 0,000 telah memenu</w:t>
      </w:r>
      <w:r w:rsidR="00B96A5D">
        <w:rPr>
          <w:rFonts w:eastAsia="Calibri"/>
          <w:iCs/>
          <w:lang w:eastAsia="id-ID"/>
        </w:rPr>
        <w:t>hi kadiah uji korelasi (p &lt; 0,01</w:t>
      </w:r>
      <w:r w:rsidR="0083044F">
        <w:rPr>
          <w:rFonts w:eastAsia="Calibri"/>
          <w:iCs/>
          <w:lang w:eastAsia="id-ID"/>
        </w:rPr>
        <w:t>) sehingga hipotesis penelitan</w:t>
      </w:r>
      <w:r>
        <w:rPr>
          <w:rFonts w:eastAsia="Calibri"/>
          <w:iCs/>
          <w:lang w:eastAsia="id-ID"/>
        </w:rPr>
        <w:t xml:space="preserve"> di</w:t>
      </w:r>
      <w:r w:rsidR="0083044F">
        <w:rPr>
          <w:rFonts w:eastAsia="Calibri"/>
          <w:iCs/>
          <w:lang w:eastAsia="id-ID"/>
        </w:rPr>
        <w:t>terima dan</w:t>
      </w:r>
      <w:r>
        <w:rPr>
          <w:rFonts w:eastAsia="Calibri"/>
          <w:iCs/>
          <w:lang w:eastAsia="id-ID"/>
        </w:rPr>
        <w:t xml:space="preserve"> dapat di</w:t>
      </w:r>
      <w:r w:rsidR="0083044F">
        <w:rPr>
          <w:rFonts w:eastAsia="Calibri"/>
          <w:iCs/>
          <w:lang w:eastAsia="id-ID"/>
        </w:rPr>
        <w:t>nyatakan</w:t>
      </w:r>
      <w:r>
        <w:rPr>
          <w:rFonts w:eastAsia="Calibri"/>
          <w:iCs/>
          <w:lang w:eastAsia="id-ID"/>
        </w:rPr>
        <w:t xml:space="preserve"> bahwa </w:t>
      </w:r>
      <w:r w:rsidR="0083044F">
        <w:rPr>
          <w:rFonts w:eastAsia="Calibri"/>
          <w:iCs/>
          <w:lang w:eastAsia="id-ID"/>
        </w:rPr>
        <w:t>ada hubungan antara kecenderungan kepribadian neurotisme dengan perilaku merokok.</w:t>
      </w:r>
    </w:p>
    <w:p w:rsidR="009C0C33" w:rsidRDefault="009C0C33" w:rsidP="003B5F18">
      <w:pPr>
        <w:spacing w:line="480" w:lineRule="auto"/>
        <w:ind w:left="709" w:firstLine="720"/>
        <w:jc w:val="both"/>
        <w:rPr>
          <w:rFonts w:eastAsia="Calibri"/>
          <w:iCs/>
          <w:lang w:eastAsia="id-ID"/>
        </w:rPr>
      </w:pPr>
    </w:p>
    <w:p w:rsidR="00D45769" w:rsidRDefault="009C0C33" w:rsidP="00D45769">
      <w:pPr>
        <w:spacing w:line="480" w:lineRule="auto"/>
        <w:ind w:left="709" w:firstLine="720"/>
        <w:jc w:val="center"/>
        <w:rPr>
          <w:rFonts w:eastAsia="Calibri"/>
          <w:b/>
          <w:i/>
          <w:iCs/>
          <w:lang w:eastAsia="id-ID"/>
        </w:rPr>
      </w:pPr>
      <w:r>
        <w:rPr>
          <w:rFonts w:eastAsia="Calibri"/>
          <w:b/>
          <w:iCs/>
          <w:lang w:eastAsia="id-ID"/>
        </w:rPr>
        <w:lastRenderedPageBreak/>
        <w:t>Gambar 6</w:t>
      </w:r>
      <w:r w:rsidR="00D45769">
        <w:rPr>
          <w:rFonts w:eastAsia="Calibri"/>
          <w:b/>
          <w:iCs/>
          <w:lang w:eastAsia="id-ID"/>
        </w:rPr>
        <w:t xml:space="preserve">. Hasil Uji Korelasi </w:t>
      </w:r>
      <w:r w:rsidR="00D45769">
        <w:rPr>
          <w:rFonts w:eastAsia="Calibri"/>
          <w:b/>
          <w:i/>
          <w:iCs/>
          <w:lang w:eastAsia="id-ID"/>
        </w:rPr>
        <w:t>Product Moment</w:t>
      </w:r>
    </w:p>
    <w:tbl>
      <w:tblPr>
        <w:tblW w:w="768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91"/>
        <w:gridCol w:w="1425"/>
        <w:gridCol w:w="1701"/>
        <w:gridCol w:w="2268"/>
      </w:tblGrid>
      <w:tr w:rsidR="00D45769" w:rsidTr="009C0C33">
        <w:trPr>
          <w:cantSplit/>
          <w:trHeight w:val="270"/>
          <w:tblHeader/>
        </w:trPr>
        <w:tc>
          <w:tcPr>
            <w:tcW w:w="7685" w:type="dxa"/>
            <w:gridSpan w:val="4"/>
            <w:tcBorders>
              <w:top w:val="nil"/>
              <w:left w:val="nil"/>
              <w:bottom w:val="nil"/>
              <w:right w:val="nil"/>
            </w:tcBorders>
            <w:shd w:val="clear" w:color="auto" w:fill="FFFFFF"/>
            <w:tcMar>
              <w:top w:w="30" w:type="dxa"/>
              <w:left w:w="30" w:type="dxa"/>
              <w:bottom w:w="30" w:type="dxa"/>
              <w:right w:w="30" w:type="dxa"/>
            </w:tcMar>
            <w:vAlign w:val="center"/>
          </w:tcPr>
          <w:p w:rsidR="00D45769" w:rsidRDefault="00D45769" w:rsidP="00840B8E">
            <w:pPr>
              <w:spacing w:line="320" w:lineRule="atLeast"/>
              <w:jc w:val="center"/>
              <w:rPr>
                <w:rFonts w:ascii="Arial" w:hAnsi="Arial" w:cs="Arial"/>
                <w:sz w:val="18"/>
                <w:szCs w:val="18"/>
              </w:rPr>
            </w:pPr>
            <w:r>
              <w:rPr>
                <w:rFonts w:ascii="Arial" w:hAnsi="Arial" w:cs="Arial"/>
                <w:b/>
                <w:bCs/>
                <w:sz w:val="18"/>
                <w:szCs w:val="18"/>
              </w:rPr>
              <w:t>Correlations</w:t>
            </w:r>
          </w:p>
        </w:tc>
      </w:tr>
      <w:tr w:rsidR="00D45769" w:rsidTr="009C0C33">
        <w:trPr>
          <w:cantSplit/>
          <w:trHeight w:val="270"/>
          <w:tblHeader/>
        </w:trPr>
        <w:tc>
          <w:tcPr>
            <w:tcW w:w="229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45769" w:rsidRDefault="00D45769" w:rsidP="00840B8E"/>
        </w:tc>
        <w:tc>
          <w:tcPr>
            <w:tcW w:w="14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45769" w:rsidRDefault="00D45769" w:rsidP="00840B8E"/>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45769" w:rsidRDefault="00D45769" w:rsidP="00840B8E">
            <w:pPr>
              <w:spacing w:line="320" w:lineRule="atLeast"/>
              <w:jc w:val="center"/>
              <w:rPr>
                <w:rFonts w:ascii="Arial" w:hAnsi="Arial" w:cs="Arial"/>
                <w:sz w:val="18"/>
                <w:szCs w:val="18"/>
              </w:rPr>
            </w:pPr>
            <w:r>
              <w:rPr>
                <w:rFonts w:ascii="Arial" w:hAnsi="Arial" w:cs="Arial"/>
                <w:sz w:val="18"/>
                <w:szCs w:val="18"/>
              </w:rPr>
              <w:t>Perilaku_Merokok</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45769" w:rsidRDefault="00D45769" w:rsidP="00840B8E">
            <w:pPr>
              <w:spacing w:line="320" w:lineRule="atLeast"/>
              <w:jc w:val="center"/>
              <w:rPr>
                <w:rFonts w:ascii="Arial" w:hAnsi="Arial" w:cs="Arial"/>
                <w:sz w:val="18"/>
                <w:szCs w:val="18"/>
              </w:rPr>
            </w:pPr>
            <w:r>
              <w:rPr>
                <w:rFonts w:ascii="Arial" w:hAnsi="Arial" w:cs="Arial"/>
                <w:sz w:val="18"/>
                <w:szCs w:val="18"/>
              </w:rPr>
              <w:t>Kepribadian_Neurotisme</w:t>
            </w:r>
          </w:p>
        </w:tc>
      </w:tr>
      <w:tr w:rsidR="00D45769" w:rsidTr="009C0C33">
        <w:trPr>
          <w:cantSplit/>
          <w:trHeight w:val="295"/>
          <w:tblHeader/>
        </w:trPr>
        <w:tc>
          <w:tcPr>
            <w:tcW w:w="229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45769" w:rsidRDefault="00D45769" w:rsidP="00840B8E">
            <w:pPr>
              <w:spacing w:line="320" w:lineRule="atLeast"/>
              <w:rPr>
                <w:rFonts w:ascii="Arial" w:hAnsi="Arial" w:cs="Arial"/>
                <w:sz w:val="18"/>
                <w:szCs w:val="18"/>
              </w:rPr>
            </w:pPr>
            <w:r>
              <w:rPr>
                <w:rFonts w:ascii="Arial" w:hAnsi="Arial" w:cs="Arial"/>
                <w:sz w:val="18"/>
                <w:szCs w:val="18"/>
              </w:rPr>
              <w:t>Perilaku_Merokok</w:t>
            </w:r>
          </w:p>
        </w:tc>
        <w:tc>
          <w:tcPr>
            <w:tcW w:w="14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rPr>
                <w:rFonts w:ascii="Arial" w:hAnsi="Arial" w:cs="Arial"/>
                <w:sz w:val="18"/>
                <w:szCs w:val="18"/>
              </w:rPr>
            </w:pPr>
            <w:r>
              <w:rPr>
                <w:rFonts w:ascii="Arial" w:hAnsi="Arial" w:cs="Arial"/>
                <w:sz w:val="18"/>
                <w:szCs w:val="18"/>
              </w:rPr>
              <w:t>Pearson Correlation</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1</w:t>
            </w:r>
          </w:p>
        </w:tc>
        <w:tc>
          <w:tcPr>
            <w:tcW w:w="22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.400</w:t>
            </w:r>
            <w:r>
              <w:rPr>
                <w:rFonts w:ascii="Arial" w:hAnsi="Arial" w:cs="Arial"/>
                <w:sz w:val="18"/>
                <w:szCs w:val="18"/>
                <w:vertAlign w:val="superscript"/>
              </w:rPr>
              <w:t>**</w:t>
            </w:r>
          </w:p>
        </w:tc>
      </w:tr>
      <w:tr w:rsidR="00D45769" w:rsidTr="009C0C33">
        <w:trPr>
          <w:cantSplit/>
          <w:trHeight w:val="123"/>
          <w:tblHeader/>
        </w:trPr>
        <w:tc>
          <w:tcPr>
            <w:tcW w:w="229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45769" w:rsidRDefault="00D45769" w:rsidP="00840B8E">
            <w:pPr>
              <w:rPr>
                <w:rFonts w:ascii="Arial" w:hAnsi="Arial" w:cs="Arial"/>
                <w:sz w:val="18"/>
                <w:szCs w:val="18"/>
              </w:rPr>
            </w:pPr>
          </w:p>
        </w:tc>
        <w:tc>
          <w:tcPr>
            <w:tcW w:w="1425" w:type="dxa"/>
            <w:tcBorders>
              <w:top w:val="nil"/>
              <w:left w:val="nil"/>
              <w:bottom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rPr>
                <w:rFonts w:ascii="Arial" w:hAnsi="Arial" w:cs="Arial"/>
                <w:sz w:val="18"/>
                <w:szCs w:val="18"/>
              </w:rPr>
            </w:pPr>
            <w:r>
              <w:rPr>
                <w:rFonts w:ascii="Arial" w:hAnsi="Arial" w:cs="Arial"/>
                <w:sz w:val="18"/>
                <w:szCs w:val="18"/>
              </w:rPr>
              <w:t>Sig. (2-tailed)</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D45769" w:rsidRDefault="00D45769" w:rsidP="00840B8E">
            <w:pPr>
              <w:jc w:val="center"/>
            </w:pPr>
          </w:p>
        </w:tc>
        <w:tc>
          <w:tcPr>
            <w:tcW w:w="2268" w:type="dxa"/>
            <w:tcBorders>
              <w:top w:val="nil"/>
              <w:bottom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.000</w:t>
            </w:r>
          </w:p>
        </w:tc>
      </w:tr>
      <w:tr w:rsidR="00D45769" w:rsidTr="009C0C33">
        <w:trPr>
          <w:cantSplit/>
          <w:trHeight w:val="123"/>
          <w:tblHeader/>
        </w:trPr>
        <w:tc>
          <w:tcPr>
            <w:tcW w:w="229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45769" w:rsidRDefault="00D45769" w:rsidP="00840B8E">
            <w:pPr>
              <w:rPr>
                <w:rFonts w:ascii="Arial" w:hAnsi="Arial" w:cs="Arial"/>
                <w:sz w:val="18"/>
                <w:szCs w:val="18"/>
              </w:rPr>
            </w:pPr>
          </w:p>
        </w:tc>
        <w:tc>
          <w:tcPr>
            <w:tcW w:w="1425" w:type="dxa"/>
            <w:tcBorders>
              <w:top w:val="nil"/>
              <w:left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rPr>
                <w:rFonts w:ascii="Arial" w:hAnsi="Arial" w:cs="Arial"/>
                <w:sz w:val="18"/>
                <w:szCs w:val="18"/>
              </w:rPr>
            </w:pPr>
            <w:r>
              <w:rPr>
                <w:rFonts w:ascii="Arial" w:hAnsi="Arial" w:cs="Arial"/>
                <w:sz w:val="18"/>
                <w:szCs w:val="18"/>
              </w:rPr>
              <w:t>N</w:t>
            </w:r>
          </w:p>
        </w:tc>
        <w:tc>
          <w:tcPr>
            <w:tcW w:w="1701" w:type="dxa"/>
            <w:tcBorders>
              <w:top w:val="nil"/>
              <w:lef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180</w:t>
            </w:r>
          </w:p>
        </w:tc>
        <w:tc>
          <w:tcPr>
            <w:tcW w:w="2268" w:type="dxa"/>
            <w:tcBorders>
              <w:top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180</w:t>
            </w:r>
          </w:p>
        </w:tc>
      </w:tr>
      <w:tr w:rsidR="00D45769" w:rsidTr="009C0C33">
        <w:trPr>
          <w:cantSplit/>
          <w:trHeight w:val="308"/>
          <w:tblHeader/>
        </w:trPr>
        <w:tc>
          <w:tcPr>
            <w:tcW w:w="229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45769" w:rsidRDefault="00D45769" w:rsidP="00840B8E">
            <w:pPr>
              <w:spacing w:line="320" w:lineRule="atLeast"/>
              <w:rPr>
                <w:rFonts w:ascii="Arial" w:hAnsi="Arial" w:cs="Arial"/>
                <w:sz w:val="18"/>
                <w:szCs w:val="18"/>
              </w:rPr>
            </w:pPr>
            <w:r>
              <w:rPr>
                <w:rFonts w:ascii="Arial" w:hAnsi="Arial" w:cs="Arial"/>
                <w:sz w:val="18"/>
                <w:szCs w:val="18"/>
              </w:rPr>
              <w:t>Kepribadian_Neurotisme</w:t>
            </w:r>
          </w:p>
        </w:tc>
        <w:tc>
          <w:tcPr>
            <w:tcW w:w="1425" w:type="dxa"/>
            <w:tcBorders>
              <w:left w:val="nil"/>
              <w:bottom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rPr>
                <w:rFonts w:ascii="Arial" w:hAnsi="Arial" w:cs="Arial"/>
                <w:sz w:val="18"/>
                <w:szCs w:val="18"/>
              </w:rPr>
            </w:pPr>
            <w:r>
              <w:rPr>
                <w:rFonts w:ascii="Arial" w:hAnsi="Arial" w:cs="Arial"/>
                <w:sz w:val="18"/>
                <w:szCs w:val="18"/>
              </w:rPr>
              <w:t>Pearson Correlation</w:t>
            </w:r>
          </w:p>
        </w:tc>
        <w:tc>
          <w:tcPr>
            <w:tcW w:w="1701" w:type="dxa"/>
            <w:tcBorders>
              <w:left w:val="single" w:sz="16" w:space="0" w:color="000000"/>
              <w:bottom w:val="nil"/>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.400</w:t>
            </w:r>
            <w:r>
              <w:rPr>
                <w:rFonts w:ascii="Arial" w:hAnsi="Arial" w:cs="Arial"/>
                <w:sz w:val="18"/>
                <w:szCs w:val="18"/>
                <w:vertAlign w:val="superscript"/>
              </w:rPr>
              <w:t>**</w:t>
            </w:r>
          </w:p>
        </w:tc>
        <w:tc>
          <w:tcPr>
            <w:tcW w:w="2268" w:type="dxa"/>
            <w:tcBorders>
              <w:bottom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1</w:t>
            </w:r>
          </w:p>
        </w:tc>
      </w:tr>
      <w:tr w:rsidR="00D45769" w:rsidTr="009C0C33">
        <w:trPr>
          <w:cantSplit/>
          <w:trHeight w:val="123"/>
          <w:tblHeader/>
        </w:trPr>
        <w:tc>
          <w:tcPr>
            <w:tcW w:w="229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45769" w:rsidRDefault="00D45769" w:rsidP="00840B8E">
            <w:pPr>
              <w:rPr>
                <w:rFonts w:ascii="Arial" w:hAnsi="Arial" w:cs="Arial"/>
                <w:sz w:val="18"/>
                <w:szCs w:val="18"/>
              </w:rPr>
            </w:pPr>
          </w:p>
        </w:tc>
        <w:tc>
          <w:tcPr>
            <w:tcW w:w="1425" w:type="dxa"/>
            <w:tcBorders>
              <w:top w:val="nil"/>
              <w:left w:val="nil"/>
              <w:bottom w:val="nil"/>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rPr>
                <w:rFonts w:ascii="Arial" w:hAnsi="Arial" w:cs="Arial"/>
                <w:sz w:val="18"/>
                <w:szCs w:val="18"/>
              </w:rPr>
            </w:pPr>
            <w:r>
              <w:rPr>
                <w:rFonts w:ascii="Arial" w:hAnsi="Arial" w:cs="Arial"/>
                <w:sz w:val="18"/>
                <w:szCs w:val="18"/>
              </w:rPr>
              <w:t>Sig. (2-tailed)</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.000</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D45769" w:rsidRDefault="00D45769" w:rsidP="00840B8E">
            <w:pPr>
              <w:jc w:val="center"/>
            </w:pPr>
          </w:p>
        </w:tc>
      </w:tr>
      <w:tr w:rsidR="00D45769" w:rsidTr="009C0C33">
        <w:trPr>
          <w:cantSplit/>
          <w:trHeight w:val="123"/>
          <w:tblHeader/>
        </w:trPr>
        <w:tc>
          <w:tcPr>
            <w:tcW w:w="229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45769" w:rsidRDefault="00D45769" w:rsidP="00840B8E"/>
        </w:tc>
        <w:tc>
          <w:tcPr>
            <w:tcW w:w="14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rPr>
                <w:rFonts w:ascii="Arial" w:hAnsi="Arial" w:cs="Arial"/>
                <w:sz w:val="18"/>
                <w:szCs w:val="18"/>
              </w:rPr>
            </w:pPr>
            <w:r>
              <w:rPr>
                <w:rFonts w:ascii="Arial" w:hAnsi="Arial" w:cs="Arial"/>
                <w:sz w:val="18"/>
                <w:szCs w:val="18"/>
              </w:rPr>
              <w:t>N</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180</w:t>
            </w:r>
          </w:p>
        </w:tc>
        <w:tc>
          <w:tcPr>
            <w:tcW w:w="22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45769" w:rsidRDefault="00D45769" w:rsidP="00840B8E">
            <w:pPr>
              <w:spacing w:line="320" w:lineRule="atLeast"/>
              <w:jc w:val="right"/>
              <w:rPr>
                <w:rFonts w:ascii="Arial" w:hAnsi="Arial" w:cs="Arial"/>
                <w:sz w:val="18"/>
                <w:szCs w:val="18"/>
              </w:rPr>
            </w:pPr>
            <w:r>
              <w:rPr>
                <w:rFonts w:ascii="Arial" w:hAnsi="Arial" w:cs="Arial"/>
                <w:sz w:val="18"/>
                <w:szCs w:val="18"/>
              </w:rPr>
              <w:t>180</w:t>
            </w:r>
          </w:p>
        </w:tc>
      </w:tr>
    </w:tbl>
    <w:p w:rsidR="00D45769" w:rsidRPr="00D45769" w:rsidRDefault="00D45769" w:rsidP="00D45769">
      <w:pPr>
        <w:spacing w:line="480" w:lineRule="auto"/>
        <w:ind w:left="709" w:firstLine="720"/>
        <w:jc w:val="center"/>
        <w:rPr>
          <w:rFonts w:eastAsia="Calibri"/>
          <w:b/>
          <w:iCs/>
          <w:lang w:eastAsia="id-ID"/>
        </w:rPr>
      </w:pPr>
    </w:p>
    <w:p w:rsidR="0083044F" w:rsidRDefault="003B5F18" w:rsidP="0083044F">
      <w:pPr>
        <w:spacing w:line="480" w:lineRule="auto"/>
        <w:ind w:left="709" w:firstLine="720"/>
        <w:jc w:val="both"/>
        <w:rPr>
          <w:rFonts w:eastAsia="Calibri"/>
          <w:iCs/>
          <w:lang w:eastAsia="id-ID"/>
        </w:rPr>
      </w:pPr>
      <w:r>
        <w:t xml:space="preserve">Melalui hasil </w:t>
      </w:r>
      <w:r>
        <w:rPr>
          <w:rFonts w:eastAsia="Calibri"/>
          <w:iCs/>
          <w:lang w:eastAsia="id-ID"/>
        </w:rPr>
        <w:t>koefisien korelasi r</w:t>
      </w:r>
      <w:r w:rsidRPr="00AC3FE3">
        <w:rPr>
          <w:rFonts w:eastAsia="Calibri"/>
          <w:iCs/>
          <w:vertAlign w:val="subscript"/>
          <w:lang w:eastAsia="id-ID"/>
        </w:rPr>
        <w:t>xy</w:t>
      </w:r>
      <w:r w:rsidR="0083044F">
        <w:t xml:space="preserve"> </w:t>
      </w:r>
      <w:r w:rsidR="0083044F" w:rsidRPr="0083044F">
        <w:rPr>
          <w:rFonts w:eastAsia="Calibri"/>
          <w:iCs/>
          <w:lang w:eastAsia="id-ID"/>
        </w:rPr>
        <w:t>dapat</w:t>
      </w:r>
      <w:r w:rsidR="0083044F">
        <w:rPr>
          <w:rFonts w:eastAsia="Calibri"/>
          <w:iCs/>
          <w:lang w:eastAsia="id-ID"/>
        </w:rPr>
        <w:t xml:space="preserve"> diketahui besar sumbangan efektif variabel kecenderungan kepribadian neurotisme terhadap variabel perilaku merokok dengan mengkuadratkan nilai koefisien korelasi r</w:t>
      </w:r>
      <w:r w:rsidR="0083044F">
        <w:rPr>
          <w:rFonts w:eastAsia="Calibri"/>
          <w:iCs/>
          <w:vertAlign w:val="subscript"/>
          <w:lang w:eastAsia="id-ID"/>
        </w:rPr>
        <w:t xml:space="preserve">xy </w:t>
      </w:r>
      <w:r w:rsidR="00D45769">
        <w:rPr>
          <w:rFonts w:eastAsia="Calibri"/>
          <w:iCs/>
          <w:lang w:eastAsia="id-ID"/>
        </w:rPr>
        <w:t>.</w:t>
      </w:r>
      <w:r w:rsidR="0083044F">
        <w:rPr>
          <w:rFonts w:eastAsia="Calibri"/>
          <w:iCs/>
          <w:lang w:eastAsia="id-ID"/>
        </w:rPr>
        <w:t>Hasil kuadrat dari koefisien korelasi (</w:t>
      </w:r>
      <w:r w:rsidR="00D45769">
        <w:rPr>
          <w:rFonts w:eastAsia="Calibri"/>
          <w:iCs/>
          <w:lang w:eastAsia="id-ID"/>
        </w:rPr>
        <w:t>r</w:t>
      </w:r>
      <w:r w:rsidR="00D45769">
        <w:rPr>
          <w:rFonts w:eastAsia="Calibri"/>
          <w:iCs/>
          <w:vertAlign w:val="subscript"/>
          <w:lang w:eastAsia="id-ID"/>
        </w:rPr>
        <w:t>xy</w:t>
      </w:r>
      <w:r w:rsidR="0083044F">
        <w:rPr>
          <w:rFonts w:eastAsia="Calibri"/>
          <w:iCs/>
          <w:lang w:eastAsia="id-ID"/>
        </w:rPr>
        <w:t>)</w:t>
      </w:r>
      <w:r w:rsidR="00D45769">
        <w:rPr>
          <w:rFonts w:eastAsia="Calibri"/>
          <w:iCs/>
          <w:lang w:eastAsia="id-ID"/>
        </w:rPr>
        <w:t xml:space="preserve"> = 0,160 maka besar sumbangan efektif variabel kecenderungan kepribadian neurotisme terhadap perilaku merokok sebesar 16%, sedangkan 84% lainnya disumbang oleh variabel lain di luar penelitian ini.</w:t>
      </w:r>
    </w:p>
    <w:p w:rsidR="00D45769" w:rsidRDefault="00D45769" w:rsidP="0083044F">
      <w:pPr>
        <w:spacing w:line="480" w:lineRule="auto"/>
        <w:ind w:left="709" w:firstLine="720"/>
        <w:jc w:val="both"/>
        <w:rPr>
          <w:rFonts w:eastAsia="Calibri"/>
          <w:iCs/>
          <w:lang w:eastAsia="id-ID"/>
        </w:rPr>
      </w:pPr>
    </w:p>
    <w:p w:rsidR="00D45769" w:rsidRPr="00D45769" w:rsidRDefault="00D45769" w:rsidP="002F2232">
      <w:pPr>
        <w:pStyle w:val="ListParagraph"/>
        <w:numPr>
          <w:ilvl w:val="0"/>
          <w:numId w:val="1"/>
        </w:numPr>
        <w:spacing w:line="480" w:lineRule="auto"/>
        <w:ind w:left="709"/>
        <w:jc w:val="center"/>
        <w:rPr>
          <w:rFonts w:eastAsia="Calibri"/>
          <w:b/>
          <w:iCs/>
          <w:vertAlign w:val="subscript"/>
          <w:lang w:eastAsia="id-ID"/>
        </w:rPr>
      </w:pPr>
      <w:r>
        <w:rPr>
          <w:rFonts w:eastAsia="Calibri"/>
          <w:b/>
          <w:iCs/>
          <w:lang w:eastAsia="id-ID"/>
        </w:rPr>
        <w:t>Pembahasan</w:t>
      </w:r>
    </w:p>
    <w:p w:rsidR="00510E62" w:rsidRDefault="00D45769" w:rsidP="00510E62">
      <w:pPr>
        <w:spacing w:line="480" w:lineRule="auto"/>
        <w:ind w:left="709" w:firstLine="720"/>
        <w:jc w:val="both"/>
        <w:rPr>
          <w:rFonts w:eastAsia="Calibri"/>
          <w:iCs/>
          <w:lang w:eastAsia="id-ID"/>
        </w:rPr>
      </w:pPr>
      <w:r w:rsidRPr="00D45769">
        <w:rPr>
          <w:rFonts w:eastAsia="Calibri"/>
          <w:iCs/>
          <w:lang w:eastAsia="id-ID"/>
        </w:rPr>
        <w:t>Berdasarkan hasil penelitian yang</w:t>
      </w:r>
      <w:r>
        <w:rPr>
          <w:rFonts w:eastAsia="Calibri"/>
          <w:iCs/>
          <w:lang w:eastAsia="id-ID"/>
        </w:rPr>
        <w:t xml:space="preserve"> </w:t>
      </w:r>
      <w:r w:rsidRPr="00D45769">
        <w:rPr>
          <w:rFonts w:eastAsia="Calibri"/>
          <w:iCs/>
          <w:lang w:eastAsia="id-ID"/>
        </w:rPr>
        <w:t xml:space="preserve">telah dijelaskan di atas, </w:t>
      </w:r>
      <w:r>
        <w:rPr>
          <w:rFonts w:eastAsia="Calibri"/>
          <w:iCs/>
          <w:lang w:eastAsia="id-ID"/>
        </w:rPr>
        <w:t xml:space="preserve">hipotesis penelitian ini </w:t>
      </w:r>
      <w:r w:rsidR="00A77EE7">
        <w:rPr>
          <w:rFonts w:eastAsia="Calibri"/>
          <w:iCs/>
          <w:lang w:eastAsia="id-ID"/>
        </w:rPr>
        <w:t>diterima dan dapat dinyatakan bahwa ada hubungan positif antara kecenderungan kepribadian neurotisme dengan perilaku merokok, dimana semakin tinggi skor kecenderungan kepribadian neurotisme seseorang maka semakin tinggi perilaku merokok orang tersebut.</w:t>
      </w:r>
    </w:p>
    <w:p w:rsidR="00510E62" w:rsidRDefault="00510E62" w:rsidP="00510E62">
      <w:pPr>
        <w:spacing w:line="480" w:lineRule="auto"/>
        <w:ind w:left="709" w:firstLine="720"/>
        <w:jc w:val="both"/>
        <w:rPr>
          <w:color w:val="000000"/>
        </w:rPr>
      </w:pPr>
      <w:r>
        <w:rPr>
          <w:color w:val="000000"/>
        </w:rPr>
        <w:lastRenderedPageBreak/>
        <w:t>K</w:t>
      </w:r>
      <w:r w:rsidRPr="00A9537F">
        <w:rPr>
          <w:color w:val="000000"/>
        </w:rPr>
        <w:t xml:space="preserve">epribadian </w:t>
      </w:r>
      <w:r>
        <w:rPr>
          <w:color w:val="000000"/>
        </w:rPr>
        <w:t xml:space="preserve">neurotisme diartikan sebagai kepribadian yang </w:t>
      </w:r>
      <w:r w:rsidRPr="00A9537F">
        <w:rPr>
          <w:color w:val="000000"/>
        </w:rPr>
        <w:t>memiliki kecenderungan untuk mengalami kecemasan, temperamental, mengasihani diri sendiri, sadar diri, emosional, dan r</w:t>
      </w:r>
      <w:r>
        <w:rPr>
          <w:color w:val="000000"/>
        </w:rPr>
        <w:t>entan terhadap gangguan stress (</w:t>
      </w:r>
      <w:r>
        <w:t xml:space="preserve">Costa &amp; McCrae </w:t>
      </w:r>
      <w:r w:rsidRPr="00A9537F">
        <w:t>dalam Feist &amp; Feist, 2009)</w:t>
      </w:r>
      <w:r>
        <w:rPr>
          <w:rFonts w:eastAsia="Calibri"/>
          <w:iCs/>
          <w:lang w:eastAsia="id-ID"/>
        </w:rPr>
        <w:t xml:space="preserve">. </w:t>
      </w:r>
      <w:r w:rsidRPr="00510E62">
        <w:rPr>
          <w:color w:val="000000"/>
        </w:rPr>
        <w:t>Dilihat dari alasan seseorang merokok, menurut Tomkins (dalam Sarafino, 2002) untuk mengatasi ketegangan atau emosi-emosi negatif, seseorang memilih berperilaku merokok, agar mendapatkan ketenangan, perasaan menyenangkan dan kepuasan. Hal ini sesuai dengan temuan Horn dkk (dalam Parrott, 1999) bahwa 80% perokok setuju dengan pernyataan yang menyatakan bahwa merokok sangat menenangkan dan menyenangkan. Oleh karena mendapatkan kepuasan, seseorang akan terus mengulangi perbuatannya, yaitu merokok setiap kali cemas atau depresi.</w:t>
      </w:r>
    </w:p>
    <w:p w:rsidR="00510E62" w:rsidRDefault="00510E62" w:rsidP="00510E62">
      <w:pPr>
        <w:spacing w:line="480" w:lineRule="auto"/>
        <w:ind w:left="709" w:firstLine="720"/>
        <w:jc w:val="both"/>
        <w:rPr>
          <w:color w:val="000000"/>
        </w:rPr>
      </w:pPr>
      <w:r>
        <w:rPr>
          <w:color w:val="000000"/>
        </w:rPr>
        <w:t>Sesuai dengan hal di atas, hasil penelitian ini menunjukkan bahwa kecenderungan kepribadian neurotisme memiliki hubungan positif dengan perilaku merokok , h</w:t>
      </w:r>
      <w:r w:rsidRPr="00A9537F">
        <w:rPr>
          <w:color w:val="000000"/>
        </w:rPr>
        <w:t>al ini dikarenakan orang yang menunjukkan skor yang tin</w:t>
      </w:r>
      <w:r>
        <w:rPr>
          <w:color w:val="000000"/>
        </w:rPr>
        <w:t>ggi pada dimensi kepribadian ini akan cenderung</w:t>
      </w:r>
      <w:r w:rsidRPr="00A9537F">
        <w:rPr>
          <w:color w:val="000000"/>
        </w:rPr>
        <w:t xml:space="preserve"> </w:t>
      </w:r>
      <w:r>
        <w:rPr>
          <w:color w:val="000000"/>
        </w:rPr>
        <w:t>kurang</w:t>
      </w:r>
      <w:r w:rsidRPr="00A9537F">
        <w:rPr>
          <w:color w:val="000000"/>
        </w:rPr>
        <w:t xml:space="preserve"> stabil </w:t>
      </w:r>
      <w:r>
        <w:rPr>
          <w:color w:val="000000"/>
        </w:rPr>
        <w:t xml:space="preserve">secara emosional karena lebih mudah mengalami emosi-emosi negatif seperti cemas, takut, mudah marah, ketidak nyamanan, dan stress </w:t>
      </w:r>
      <w:r w:rsidRPr="00A9537F">
        <w:rPr>
          <w:color w:val="000000"/>
        </w:rPr>
        <w:t xml:space="preserve">sehingga individu tersebut cenderung </w:t>
      </w:r>
      <w:r>
        <w:rPr>
          <w:color w:val="000000"/>
        </w:rPr>
        <w:t xml:space="preserve">mengatasi atau mengurangi emosi-emosi negatif tersebut dengan </w:t>
      </w:r>
      <w:r w:rsidRPr="00A9537F">
        <w:rPr>
          <w:color w:val="000000"/>
        </w:rPr>
        <w:t>merokok</w:t>
      </w:r>
      <w:r>
        <w:rPr>
          <w:color w:val="000000"/>
        </w:rPr>
        <w:t xml:space="preserve"> agar mendapatkan perasaan yang lebih baik</w:t>
      </w:r>
      <w:r w:rsidRPr="00A9537F">
        <w:rPr>
          <w:color w:val="000000"/>
        </w:rPr>
        <w:t>.</w:t>
      </w:r>
    </w:p>
    <w:p w:rsidR="00510E62" w:rsidRDefault="00510E62" w:rsidP="00505CDA">
      <w:pPr>
        <w:spacing w:line="480" w:lineRule="auto"/>
        <w:ind w:left="709" w:firstLine="720"/>
        <w:jc w:val="both"/>
        <w:rPr>
          <w:rFonts w:eastAsia="Calibri"/>
          <w:iCs/>
          <w:lang w:eastAsia="id-ID"/>
        </w:rPr>
      </w:pPr>
      <w:r>
        <w:rPr>
          <w:rFonts w:eastAsia="Calibri"/>
          <w:iCs/>
          <w:lang w:eastAsia="id-ID"/>
        </w:rPr>
        <w:t xml:space="preserve">Hal ini juga senada dengan penelitian yang dilakukan </w:t>
      </w:r>
      <w:r w:rsidRPr="00510E62">
        <w:rPr>
          <w:rFonts w:eastAsia="Calibri"/>
          <w:iCs/>
          <w:lang w:eastAsia="id-ID"/>
        </w:rPr>
        <w:t>Deasy &amp; Kartasamita (2007) dimana dalam penelitian tersebut ditemukan dua sub-</w:t>
      </w:r>
      <w:r w:rsidRPr="00510E62">
        <w:rPr>
          <w:rFonts w:eastAsia="Calibri"/>
          <w:iCs/>
          <w:lang w:eastAsia="id-ID"/>
        </w:rPr>
        <w:lastRenderedPageBreak/>
        <w:t xml:space="preserve">dimensi dalam dimensi </w:t>
      </w:r>
      <w:r w:rsidRPr="00505CDA">
        <w:rPr>
          <w:rFonts w:eastAsia="Calibri"/>
          <w:i/>
          <w:iCs/>
          <w:lang w:eastAsia="id-ID"/>
        </w:rPr>
        <w:t>neuroticism</w:t>
      </w:r>
      <w:r w:rsidRPr="00510E62">
        <w:rPr>
          <w:rFonts w:eastAsia="Calibri"/>
          <w:iCs/>
          <w:lang w:eastAsia="id-ID"/>
        </w:rPr>
        <w:t xml:space="preserve"> yang memiliki hubungan dengan perilaku merokok, yaitu sub dimensi </w:t>
      </w:r>
      <w:r w:rsidRPr="00505CDA">
        <w:rPr>
          <w:rFonts w:eastAsia="Calibri"/>
          <w:i/>
          <w:iCs/>
          <w:lang w:eastAsia="id-ID"/>
        </w:rPr>
        <w:t>anxiety</w:t>
      </w:r>
      <w:r w:rsidRPr="00510E62">
        <w:rPr>
          <w:rFonts w:eastAsia="Calibri"/>
          <w:iCs/>
          <w:lang w:eastAsia="id-ID"/>
        </w:rPr>
        <w:t xml:space="preserve"> (kecemasan), jadi subjek cenderung merasa cemas dan khawatir akan masa depan dan kemungkinan yang akan terjadi dan sub dimensi </w:t>
      </w:r>
      <w:r w:rsidRPr="00505CDA">
        <w:rPr>
          <w:rFonts w:eastAsia="Calibri"/>
          <w:i/>
          <w:iCs/>
          <w:lang w:eastAsia="id-ID"/>
        </w:rPr>
        <w:t>self-consciousness</w:t>
      </w:r>
      <w:r w:rsidRPr="00510E62">
        <w:rPr>
          <w:rFonts w:eastAsia="Calibri"/>
          <w:iCs/>
          <w:lang w:eastAsia="id-ID"/>
        </w:rPr>
        <w:t>, individu cenderung takut terhadap orang lain yang posisinya lebih</w:t>
      </w:r>
      <w:r w:rsidR="00505CDA">
        <w:rPr>
          <w:rFonts w:eastAsia="Calibri"/>
          <w:iCs/>
          <w:lang w:eastAsia="id-ID"/>
        </w:rPr>
        <w:t xml:space="preserve"> </w:t>
      </w:r>
      <w:r w:rsidRPr="00510E62">
        <w:rPr>
          <w:rFonts w:eastAsia="Calibri"/>
          <w:iCs/>
          <w:lang w:eastAsia="id-ID"/>
        </w:rPr>
        <w:t>tinggi darinya, serta cukup takut berbuat kesalahan yang mengecewakan orang lain. Hasil penelitian sebelumnya ini sangat sesuai dengan ci</w:t>
      </w:r>
      <w:r w:rsidR="00505CDA">
        <w:rPr>
          <w:rFonts w:eastAsia="Calibri"/>
          <w:iCs/>
          <w:lang w:eastAsia="id-ID"/>
        </w:rPr>
        <w:t>ri-ciri dari dimensi neurotisme</w:t>
      </w:r>
      <w:r w:rsidRPr="00510E62">
        <w:rPr>
          <w:rFonts w:eastAsia="Calibri"/>
          <w:iCs/>
          <w:lang w:eastAsia="id-ID"/>
        </w:rPr>
        <w:t xml:space="preserve"> yang ada di teori, dimana individu yang memiliki skor tinggi pada neuroticism akan lebih mudah mengalami kecemasan, depresi, emosional dan rentan terhadap gangguan stress. </w:t>
      </w:r>
    </w:p>
    <w:p w:rsidR="00505CDA" w:rsidRDefault="00505CDA" w:rsidP="00505CDA">
      <w:pPr>
        <w:spacing w:line="480" w:lineRule="auto"/>
        <w:ind w:left="709" w:firstLine="720"/>
        <w:jc w:val="both"/>
        <w:rPr>
          <w:i/>
          <w:iCs/>
          <w:color w:val="000000"/>
        </w:rPr>
      </w:pPr>
      <w:r>
        <w:rPr>
          <w:rFonts w:eastAsia="Calibri"/>
          <w:iCs/>
          <w:lang w:eastAsia="id-ID"/>
        </w:rPr>
        <w:t xml:space="preserve">Penelitian ini juga mendukung penelitian yang dilakukan oleh </w:t>
      </w:r>
      <w:r w:rsidRPr="00486A6F">
        <w:rPr>
          <w:color w:val="000000"/>
        </w:rPr>
        <w:t>oleh Terra</w:t>
      </w:r>
      <w:r>
        <w:rPr>
          <w:color w:val="000000"/>
        </w:rPr>
        <w:t>cciano dan Costa (2004)</w:t>
      </w:r>
      <w:r w:rsidRPr="00486A6F">
        <w:rPr>
          <w:color w:val="000000"/>
        </w:rPr>
        <w:t xml:space="preserve"> </w:t>
      </w:r>
      <w:r>
        <w:rPr>
          <w:color w:val="000000"/>
        </w:rPr>
        <w:t xml:space="preserve">dengan judul </w:t>
      </w:r>
      <w:r>
        <w:rPr>
          <w:i/>
          <w:color w:val="000000"/>
        </w:rPr>
        <w:t xml:space="preserve">Tobacco Dependency and Five Factor Personality Models </w:t>
      </w:r>
      <w:r>
        <w:rPr>
          <w:color w:val="000000"/>
        </w:rPr>
        <w:t>mengenai merokok dan model kepribadian lima faktor</w:t>
      </w:r>
      <w:r>
        <w:rPr>
          <w:i/>
          <w:color w:val="000000"/>
        </w:rPr>
        <w:t xml:space="preserve"> </w:t>
      </w:r>
      <w:r w:rsidRPr="00486A6F">
        <w:rPr>
          <w:color w:val="000000"/>
        </w:rPr>
        <w:t xml:space="preserve">pada dewasa muda di Amerika mengungkapkan bahwa tidak ada perbedaan yang signifikan pada dimensi </w:t>
      </w:r>
      <w:r>
        <w:rPr>
          <w:color w:val="000000"/>
        </w:rPr>
        <w:t xml:space="preserve">kepribadian </w:t>
      </w:r>
      <w:r w:rsidRPr="00486A6F">
        <w:rPr>
          <w:i/>
          <w:iCs/>
          <w:color w:val="000000"/>
        </w:rPr>
        <w:t xml:space="preserve">extraversion </w:t>
      </w:r>
      <w:r w:rsidRPr="00486A6F">
        <w:rPr>
          <w:color w:val="000000"/>
        </w:rPr>
        <w:t xml:space="preserve">dan </w:t>
      </w:r>
      <w:r w:rsidRPr="00486A6F">
        <w:rPr>
          <w:i/>
          <w:iCs/>
          <w:color w:val="000000"/>
        </w:rPr>
        <w:t xml:space="preserve">openness </w:t>
      </w:r>
      <w:r w:rsidRPr="00486A6F">
        <w:rPr>
          <w:color w:val="000000"/>
        </w:rPr>
        <w:t xml:space="preserve">dengan perilaku merokok, namun ada perbedaan yang signifikan pada dimensi </w:t>
      </w:r>
      <w:r>
        <w:rPr>
          <w:color w:val="000000"/>
        </w:rPr>
        <w:t xml:space="preserve">kepribadian </w:t>
      </w:r>
      <w:r w:rsidRPr="00486A6F">
        <w:rPr>
          <w:i/>
          <w:iCs/>
          <w:color w:val="000000"/>
        </w:rPr>
        <w:t xml:space="preserve">neuriticism, agreeableness </w:t>
      </w:r>
      <w:r w:rsidRPr="00486A6F">
        <w:rPr>
          <w:color w:val="000000"/>
        </w:rPr>
        <w:t xml:space="preserve">dan </w:t>
      </w:r>
      <w:r w:rsidRPr="00486A6F">
        <w:rPr>
          <w:i/>
          <w:iCs/>
          <w:color w:val="000000"/>
        </w:rPr>
        <w:t xml:space="preserve">conscientiousness, </w:t>
      </w:r>
      <w:r w:rsidRPr="00486A6F">
        <w:rPr>
          <w:color w:val="000000"/>
        </w:rPr>
        <w:t xml:space="preserve">dan diperoleh hasil bahwa perokok memiliki skor yang tinggi pada dimensi </w:t>
      </w:r>
      <w:r w:rsidRPr="00486A6F">
        <w:rPr>
          <w:i/>
          <w:iCs/>
          <w:color w:val="000000"/>
        </w:rPr>
        <w:t>neuroticis</w:t>
      </w:r>
      <w:r>
        <w:rPr>
          <w:i/>
          <w:iCs/>
          <w:color w:val="000000"/>
        </w:rPr>
        <w:t>m.</w:t>
      </w:r>
    </w:p>
    <w:p w:rsidR="00505CDA" w:rsidRPr="00505CDA" w:rsidRDefault="00505CDA" w:rsidP="00505CDA">
      <w:pPr>
        <w:spacing w:line="480" w:lineRule="auto"/>
        <w:ind w:left="709" w:firstLine="720"/>
        <w:jc w:val="both"/>
        <w:rPr>
          <w:rFonts w:eastAsia="Calibri"/>
          <w:iCs/>
          <w:lang w:eastAsia="id-ID"/>
        </w:rPr>
      </w:pPr>
      <w:r>
        <w:t xml:space="preserve">Selain membuktikan bahwa hipotesis penelitian diterima, hasil penelitian juga menunjukkan bahwa kecenderungan kepribadian neurotisme memberikan sumbangan efektif sebesar 16% terhadap perilaku merokok. Hal ini memberikan gambaran bahwa masih ada variabel lain </w:t>
      </w:r>
      <w:r>
        <w:lastRenderedPageBreak/>
        <w:t xml:space="preserve">yang mempengaruhi variabel perilaku merokok sebesar 84%. Variabel tersebut antara lain menurut </w:t>
      </w:r>
      <w:r w:rsidR="000B5478">
        <w:t>Mu’tadin (2002) yaitu pengaruh orang tua, pengaruh teman</w:t>
      </w:r>
      <w:r w:rsidR="002B68D3">
        <w:t>, dan pengaruh iklan. Adapun fak</w:t>
      </w:r>
      <w:r w:rsidR="000B5478">
        <w:t>tor lain yang juga dapat mempengaruhi perilaku merokok menurut Hansen (dalam Nasution,2007) yaitu faktor lingkungan sosial, faktor demografis</w:t>
      </w:r>
      <w:r w:rsidR="002B68D3">
        <w:t xml:space="preserve"> dan</w:t>
      </w:r>
      <w:r w:rsidR="000B5478">
        <w:t xml:space="preserve"> faktor sosio-kultural</w:t>
      </w:r>
      <w:r w:rsidR="002B68D3">
        <w:t xml:space="preserve">. Faktor lingkungan berpengaruh </w:t>
      </w:r>
      <w:r w:rsidR="002B68D3" w:rsidRPr="00CF4E4C">
        <w:t xml:space="preserve">terhadap sikap, kepercayaan, dan perhatian individu </w:t>
      </w:r>
      <w:r w:rsidR="002B68D3">
        <w:t>perokok, s</w:t>
      </w:r>
      <w:r w:rsidR="002B68D3" w:rsidRPr="00CF4E4C">
        <w:t>e</w:t>
      </w:r>
      <w:r w:rsidR="002B68D3">
        <w:t>seorang akan berperilaku mengimitasi</w:t>
      </w:r>
      <w:r w:rsidR="002B68D3" w:rsidRPr="00CF4E4C">
        <w:t xml:space="preserve"> lingkungan sosialnya, seperti teman sebaya, orang tua, saudara-saudara dan media</w:t>
      </w:r>
      <w:r w:rsidR="002B68D3">
        <w:t xml:space="preserve"> masa. Faktor demografis </w:t>
      </w:r>
      <w:r w:rsidR="002B68D3" w:rsidRPr="00CF4E4C">
        <w:t>me</w:t>
      </w:r>
      <w:r w:rsidR="002B68D3">
        <w:t xml:space="preserve">liputi umur dan jenis kelamin, asal tempat tinggal, iklim wilayah dan lain-lain. Faktor sosio-kultural contohnya </w:t>
      </w:r>
      <w:r w:rsidR="002B68D3" w:rsidRPr="00CF4E4C">
        <w:t>budaya, kelas sosial, tingkat pendidikan, penghasilan, dan gengsi pekerjaan akan mempengaruhi perilaku individu</w:t>
      </w:r>
      <w:r w:rsidR="002B68D3">
        <w:t xml:space="preserve"> dalam hal merokok. </w:t>
      </w:r>
    </w:p>
    <w:sectPr w:rsidR="00505CDA" w:rsidRPr="00505CDA" w:rsidSect="009C0C33">
      <w:headerReference w:type="default" r:id="rId8"/>
      <w:footerReference w:type="first" r:id="rId9"/>
      <w:pgSz w:w="11907" w:h="16839" w:code="9"/>
      <w:pgMar w:top="2268" w:right="1701" w:bottom="1701" w:left="2268" w:header="720" w:footer="720"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380" w:rsidRDefault="00030380" w:rsidP="003B5F18">
      <w:r>
        <w:separator/>
      </w:r>
    </w:p>
  </w:endnote>
  <w:endnote w:type="continuationSeparator" w:id="1">
    <w:p w:rsidR="00030380" w:rsidRDefault="00030380" w:rsidP="003B5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208"/>
      <w:docPartObj>
        <w:docPartGallery w:val="Page Numbers (Bottom of Page)"/>
        <w:docPartUnique/>
      </w:docPartObj>
    </w:sdtPr>
    <w:sdtContent>
      <w:p w:rsidR="002B68D3" w:rsidRDefault="006E4F20">
        <w:pPr>
          <w:pStyle w:val="Footer"/>
          <w:jc w:val="right"/>
        </w:pPr>
        <w:fldSimple w:instr=" PAGE   \* MERGEFORMAT ">
          <w:r w:rsidR="00B96A5D">
            <w:rPr>
              <w:noProof/>
            </w:rPr>
            <w:t>56</w:t>
          </w:r>
        </w:fldSimple>
      </w:p>
    </w:sdtContent>
  </w:sdt>
  <w:p w:rsidR="002B68D3" w:rsidRDefault="002B6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380" w:rsidRDefault="00030380" w:rsidP="003B5F18">
      <w:r>
        <w:separator/>
      </w:r>
    </w:p>
  </w:footnote>
  <w:footnote w:type="continuationSeparator" w:id="1">
    <w:p w:rsidR="00030380" w:rsidRDefault="00030380" w:rsidP="003B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209"/>
      <w:docPartObj>
        <w:docPartGallery w:val="Page Numbers (Top of Page)"/>
        <w:docPartUnique/>
      </w:docPartObj>
    </w:sdtPr>
    <w:sdtContent>
      <w:p w:rsidR="002B68D3" w:rsidRDefault="006E4F20">
        <w:pPr>
          <w:pStyle w:val="Header"/>
          <w:jc w:val="right"/>
        </w:pPr>
        <w:r w:rsidRPr="002B68D3">
          <w:rPr>
            <w:rFonts w:asciiTheme="minorHAnsi" w:hAnsiTheme="minorHAnsi" w:cstheme="minorHAnsi"/>
            <w:sz w:val="22"/>
            <w:szCs w:val="22"/>
          </w:rPr>
          <w:fldChar w:fldCharType="begin"/>
        </w:r>
        <w:r w:rsidR="002B68D3" w:rsidRPr="002B68D3">
          <w:rPr>
            <w:rFonts w:asciiTheme="minorHAnsi" w:hAnsiTheme="minorHAnsi" w:cstheme="minorHAnsi"/>
            <w:sz w:val="22"/>
            <w:szCs w:val="22"/>
          </w:rPr>
          <w:instrText xml:space="preserve"> PAGE   \* MERGEFORMAT </w:instrText>
        </w:r>
        <w:r w:rsidRPr="002B68D3">
          <w:rPr>
            <w:rFonts w:asciiTheme="minorHAnsi" w:hAnsiTheme="minorHAnsi" w:cstheme="minorHAnsi"/>
            <w:sz w:val="22"/>
            <w:szCs w:val="22"/>
          </w:rPr>
          <w:fldChar w:fldCharType="separate"/>
        </w:r>
        <w:r w:rsidR="00B96A5D">
          <w:rPr>
            <w:rFonts w:asciiTheme="minorHAnsi" w:hAnsiTheme="minorHAnsi" w:cstheme="minorHAnsi"/>
            <w:noProof/>
            <w:sz w:val="22"/>
            <w:szCs w:val="22"/>
          </w:rPr>
          <w:t>62</w:t>
        </w:r>
        <w:r w:rsidRPr="002B68D3">
          <w:rPr>
            <w:rFonts w:asciiTheme="minorHAnsi" w:hAnsiTheme="minorHAnsi" w:cstheme="minorHAnsi"/>
            <w:sz w:val="22"/>
            <w:szCs w:val="22"/>
          </w:rPr>
          <w:fldChar w:fldCharType="end"/>
        </w:r>
      </w:p>
    </w:sdtContent>
  </w:sdt>
  <w:p w:rsidR="006F6E12" w:rsidRDefault="006F6E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6D0C"/>
    <w:multiLevelType w:val="hybridMultilevel"/>
    <w:tmpl w:val="AC224716"/>
    <w:lvl w:ilvl="0" w:tplc="A554FCE0">
      <w:start w:val="1"/>
      <w:numFmt w:val="upperLetter"/>
      <w:pStyle w:val="Heading2"/>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9F40F47"/>
    <w:multiLevelType w:val="hybridMultilevel"/>
    <w:tmpl w:val="89B0C7AE"/>
    <w:lvl w:ilvl="0" w:tplc="DB947002">
      <w:start w:val="1"/>
      <w:numFmt w:val="upperLetter"/>
      <w:lvlText w:val="%1."/>
      <w:lvlJc w:val="left"/>
      <w:pPr>
        <w:ind w:left="1635" w:hanging="360"/>
      </w:pPr>
    </w:lvl>
    <w:lvl w:ilvl="1" w:tplc="04210019">
      <w:start w:val="1"/>
      <w:numFmt w:val="lowerLetter"/>
      <w:lvlText w:val="%2."/>
      <w:lvlJc w:val="left"/>
      <w:pPr>
        <w:ind w:left="2355" w:hanging="360"/>
      </w:pPr>
    </w:lvl>
    <w:lvl w:ilvl="2" w:tplc="0421001B">
      <w:start w:val="1"/>
      <w:numFmt w:val="lowerRoman"/>
      <w:lvlText w:val="%3."/>
      <w:lvlJc w:val="right"/>
      <w:pPr>
        <w:ind w:left="3075" w:hanging="180"/>
      </w:pPr>
    </w:lvl>
    <w:lvl w:ilvl="3" w:tplc="0421000F">
      <w:start w:val="1"/>
      <w:numFmt w:val="decimal"/>
      <w:lvlText w:val="%4."/>
      <w:lvlJc w:val="left"/>
      <w:pPr>
        <w:ind w:left="3795" w:hanging="360"/>
      </w:pPr>
    </w:lvl>
    <w:lvl w:ilvl="4" w:tplc="04210019">
      <w:start w:val="1"/>
      <w:numFmt w:val="lowerLetter"/>
      <w:lvlText w:val="%5."/>
      <w:lvlJc w:val="left"/>
      <w:pPr>
        <w:ind w:left="4515" w:hanging="360"/>
      </w:pPr>
    </w:lvl>
    <w:lvl w:ilvl="5" w:tplc="0421001B">
      <w:start w:val="1"/>
      <w:numFmt w:val="lowerRoman"/>
      <w:lvlText w:val="%6."/>
      <w:lvlJc w:val="right"/>
      <w:pPr>
        <w:ind w:left="5235" w:hanging="180"/>
      </w:pPr>
    </w:lvl>
    <w:lvl w:ilvl="6" w:tplc="0421000F">
      <w:start w:val="1"/>
      <w:numFmt w:val="decimal"/>
      <w:lvlText w:val="%7."/>
      <w:lvlJc w:val="left"/>
      <w:pPr>
        <w:ind w:left="5955" w:hanging="360"/>
      </w:pPr>
    </w:lvl>
    <w:lvl w:ilvl="7" w:tplc="04210019">
      <w:start w:val="1"/>
      <w:numFmt w:val="lowerLetter"/>
      <w:lvlText w:val="%8."/>
      <w:lvlJc w:val="left"/>
      <w:pPr>
        <w:ind w:left="6675" w:hanging="360"/>
      </w:pPr>
    </w:lvl>
    <w:lvl w:ilvl="8" w:tplc="0421001B">
      <w:start w:val="1"/>
      <w:numFmt w:val="lowerRoman"/>
      <w:lvlText w:val="%9."/>
      <w:lvlJc w:val="right"/>
      <w:pPr>
        <w:ind w:left="7395" w:hanging="180"/>
      </w:pPr>
    </w:lvl>
  </w:abstractNum>
  <w:abstractNum w:abstractNumId="2">
    <w:nsid w:val="57D84BF7"/>
    <w:multiLevelType w:val="hybridMultilevel"/>
    <w:tmpl w:val="B18A8458"/>
    <w:lvl w:ilvl="0" w:tplc="B3F66D20">
      <w:start w:val="1"/>
      <w:numFmt w:val="upperLetter"/>
      <w:lvlText w:val="%1."/>
      <w:lvlJc w:val="left"/>
      <w:pPr>
        <w:ind w:left="1635" w:hanging="360"/>
      </w:pPr>
      <w:rPr>
        <w:vertAlign w:val="baseline"/>
      </w:rPr>
    </w:lvl>
    <w:lvl w:ilvl="1" w:tplc="04210019">
      <w:start w:val="1"/>
      <w:numFmt w:val="lowerLetter"/>
      <w:lvlText w:val="%2."/>
      <w:lvlJc w:val="left"/>
      <w:pPr>
        <w:ind w:left="2355" w:hanging="360"/>
      </w:pPr>
    </w:lvl>
    <w:lvl w:ilvl="2" w:tplc="0421001B">
      <w:start w:val="1"/>
      <w:numFmt w:val="lowerRoman"/>
      <w:lvlText w:val="%3."/>
      <w:lvlJc w:val="right"/>
      <w:pPr>
        <w:ind w:left="3075" w:hanging="180"/>
      </w:pPr>
    </w:lvl>
    <w:lvl w:ilvl="3" w:tplc="0421000F">
      <w:start w:val="1"/>
      <w:numFmt w:val="decimal"/>
      <w:lvlText w:val="%4."/>
      <w:lvlJc w:val="left"/>
      <w:pPr>
        <w:ind w:left="3795" w:hanging="360"/>
      </w:pPr>
    </w:lvl>
    <w:lvl w:ilvl="4" w:tplc="04210019">
      <w:start w:val="1"/>
      <w:numFmt w:val="lowerLetter"/>
      <w:lvlText w:val="%5."/>
      <w:lvlJc w:val="left"/>
      <w:pPr>
        <w:ind w:left="4515" w:hanging="360"/>
      </w:pPr>
    </w:lvl>
    <w:lvl w:ilvl="5" w:tplc="0421001B">
      <w:start w:val="1"/>
      <w:numFmt w:val="lowerRoman"/>
      <w:lvlText w:val="%6."/>
      <w:lvlJc w:val="right"/>
      <w:pPr>
        <w:ind w:left="5235" w:hanging="180"/>
      </w:pPr>
    </w:lvl>
    <w:lvl w:ilvl="6" w:tplc="0421000F">
      <w:start w:val="1"/>
      <w:numFmt w:val="decimal"/>
      <w:lvlText w:val="%7."/>
      <w:lvlJc w:val="left"/>
      <w:pPr>
        <w:ind w:left="5955" w:hanging="360"/>
      </w:pPr>
    </w:lvl>
    <w:lvl w:ilvl="7" w:tplc="04210019">
      <w:start w:val="1"/>
      <w:numFmt w:val="lowerLetter"/>
      <w:lvlText w:val="%8."/>
      <w:lvlJc w:val="left"/>
      <w:pPr>
        <w:ind w:left="6675" w:hanging="360"/>
      </w:pPr>
    </w:lvl>
    <w:lvl w:ilvl="8" w:tplc="0421001B">
      <w:start w:val="1"/>
      <w:numFmt w:val="lowerRoman"/>
      <w:lvlText w:val="%9."/>
      <w:lvlJc w:val="right"/>
      <w:pPr>
        <w:ind w:left="73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32346"/>
    <w:rsid w:val="00016205"/>
    <w:rsid w:val="00030380"/>
    <w:rsid w:val="000748B4"/>
    <w:rsid w:val="000B5478"/>
    <w:rsid w:val="000C25B6"/>
    <w:rsid w:val="001341AF"/>
    <w:rsid w:val="00203616"/>
    <w:rsid w:val="00205FB1"/>
    <w:rsid w:val="002462E4"/>
    <w:rsid w:val="002B68D3"/>
    <w:rsid w:val="002D3037"/>
    <w:rsid w:val="002F2232"/>
    <w:rsid w:val="00323663"/>
    <w:rsid w:val="00332346"/>
    <w:rsid w:val="003A395C"/>
    <w:rsid w:val="003B5F18"/>
    <w:rsid w:val="003D1818"/>
    <w:rsid w:val="003F06FD"/>
    <w:rsid w:val="00412894"/>
    <w:rsid w:val="004540C2"/>
    <w:rsid w:val="004612AE"/>
    <w:rsid w:val="004620A1"/>
    <w:rsid w:val="0049171B"/>
    <w:rsid w:val="004D6908"/>
    <w:rsid w:val="005054F1"/>
    <w:rsid w:val="00505CDA"/>
    <w:rsid w:val="00510E62"/>
    <w:rsid w:val="0051674C"/>
    <w:rsid w:val="00564242"/>
    <w:rsid w:val="005712DF"/>
    <w:rsid w:val="005C71F7"/>
    <w:rsid w:val="00617D6B"/>
    <w:rsid w:val="006339AB"/>
    <w:rsid w:val="00641CAF"/>
    <w:rsid w:val="00661AB0"/>
    <w:rsid w:val="00695F80"/>
    <w:rsid w:val="006E4F20"/>
    <w:rsid w:val="006F6E12"/>
    <w:rsid w:val="0070635C"/>
    <w:rsid w:val="00712163"/>
    <w:rsid w:val="00720625"/>
    <w:rsid w:val="007610F6"/>
    <w:rsid w:val="00762A57"/>
    <w:rsid w:val="0079124C"/>
    <w:rsid w:val="007A589D"/>
    <w:rsid w:val="007B7026"/>
    <w:rsid w:val="0083044F"/>
    <w:rsid w:val="00870DFE"/>
    <w:rsid w:val="008B54E0"/>
    <w:rsid w:val="008E7FD4"/>
    <w:rsid w:val="0092003A"/>
    <w:rsid w:val="00977ABC"/>
    <w:rsid w:val="009C0C33"/>
    <w:rsid w:val="00A03FF8"/>
    <w:rsid w:val="00A10DAE"/>
    <w:rsid w:val="00A56209"/>
    <w:rsid w:val="00A627D9"/>
    <w:rsid w:val="00A62E85"/>
    <w:rsid w:val="00A77EE7"/>
    <w:rsid w:val="00B379D5"/>
    <w:rsid w:val="00B96A5D"/>
    <w:rsid w:val="00BA2EB0"/>
    <w:rsid w:val="00BA735A"/>
    <w:rsid w:val="00C309DA"/>
    <w:rsid w:val="00C7202D"/>
    <w:rsid w:val="00C86284"/>
    <w:rsid w:val="00CC006F"/>
    <w:rsid w:val="00D04EB9"/>
    <w:rsid w:val="00D25609"/>
    <w:rsid w:val="00D45769"/>
    <w:rsid w:val="00D61F7E"/>
    <w:rsid w:val="00D81678"/>
    <w:rsid w:val="00D84E3C"/>
    <w:rsid w:val="00D91DEB"/>
    <w:rsid w:val="00E30575"/>
    <w:rsid w:val="00E330FE"/>
    <w:rsid w:val="00EA7D7B"/>
    <w:rsid w:val="00EC2707"/>
    <w:rsid w:val="00F81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46"/>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iPriority w:val="99"/>
    <w:qFormat/>
    <w:rsid w:val="00564242"/>
    <w:pPr>
      <w:keepNext/>
      <w:numPr>
        <w:numId w:val="3"/>
      </w:numPr>
      <w:spacing w:line="480" w:lineRule="auto"/>
      <w:jc w:val="center"/>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4242"/>
    <w:rPr>
      <w:rFonts w:ascii="Times New Roman" w:eastAsia="Times New Roman" w:hAnsi="Times New Roman" w:cs="Times New Roman"/>
      <w:b/>
      <w:bCs/>
      <w:sz w:val="24"/>
      <w:szCs w:val="24"/>
    </w:rPr>
  </w:style>
  <w:style w:type="paragraph" w:styleId="ListParagraph">
    <w:name w:val="List Paragraph"/>
    <w:basedOn w:val="Normal"/>
    <w:uiPriority w:val="34"/>
    <w:qFormat/>
    <w:rsid w:val="008B54E0"/>
    <w:pPr>
      <w:ind w:left="720"/>
      <w:contextualSpacing/>
    </w:pPr>
  </w:style>
  <w:style w:type="table" w:styleId="TableGrid">
    <w:name w:val="Table Grid"/>
    <w:basedOn w:val="TableNormal"/>
    <w:uiPriority w:val="59"/>
    <w:rsid w:val="00412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5F18"/>
    <w:pPr>
      <w:tabs>
        <w:tab w:val="center" w:pos="4680"/>
        <w:tab w:val="right" w:pos="9360"/>
      </w:tabs>
    </w:pPr>
  </w:style>
  <w:style w:type="character" w:customStyle="1" w:styleId="HeaderChar">
    <w:name w:val="Header Char"/>
    <w:basedOn w:val="DefaultParagraphFont"/>
    <w:link w:val="Header"/>
    <w:uiPriority w:val="99"/>
    <w:rsid w:val="003B5F18"/>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3B5F18"/>
    <w:pPr>
      <w:tabs>
        <w:tab w:val="center" w:pos="4680"/>
        <w:tab w:val="right" w:pos="9360"/>
      </w:tabs>
    </w:pPr>
  </w:style>
  <w:style w:type="character" w:customStyle="1" w:styleId="FooterChar">
    <w:name w:val="Footer Char"/>
    <w:basedOn w:val="DefaultParagraphFont"/>
    <w:link w:val="Footer"/>
    <w:uiPriority w:val="99"/>
    <w:rsid w:val="003B5F18"/>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46"/>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iPriority w:val="99"/>
    <w:qFormat/>
    <w:rsid w:val="00564242"/>
    <w:pPr>
      <w:keepNext/>
      <w:numPr>
        <w:numId w:val="3"/>
      </w:numPr>
      <w:spacing w:line="480" w:lineRule="auto"/>
      <w:jc w:val="center"/>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424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260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68E1-DECD-4A24-B3C1-D0B8F399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dc:creator>
  <cp:lastModifiedBy>BERKAH</cp:lastModifiedBy>
  <cp:revision>2</cp:revision>
  <cp:lastPrinted>2017-07-28T02:21:00Z</cp:lastPrinted>
  <dcterms:created xsi:type="dcterms:W3CDTF">2017-08-05T03:00:00Z</dcterms:created>
  <dcterms:modified xsi:type="dcterms:W3CDTF">2017-08-05T03:00:00Z</dcterms:modified>
</cp:coreProperties>
</file>