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7" w:rsidRPr="008F457E" w:rsidRDefault="00B54257" w:rsidP="00B67183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_Toc44348004"/>
      <w:r w:rsidRPr="008F457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LAMPIRAN 1</w:t>
      </w:r>
      <w:bookmarkEnd w:id="0"/>
    </w:p>
    <w:p w:rsidR="00B54257" w:rsidRDefault="00B54257" w:rsidP="00B67183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D42B14">
        <w:rPr>
          <w:rFonts w:ascii="Times New Roman" w:hAnsi="Times New Roman" w:cs="Times New Roman"/>
          <w:b/>
          <w:color w:val="222222"/>
          <w:shd w:val="clear" w:color="auto" w:fill="FFFFFF"/>
        </w:rPr>
        <w:t>SKALA VARIABEL 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057"/>
        <w:gridCol w:w="1960"/>
      </w:tblGrid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INDIKATOR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Ada seseorang yang akan mendengarkan ketika aku mempunyai masalah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Love 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43555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Menurutku hidup ini sangat menarik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Zest 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Untukku pendapat semua orang sama pentingnya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Fairness 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43555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bukan orang yang senang membanggakan diri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Humility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Tidak apa aku tidak jujur, supaya aku tidak mendapatkan masalah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Honesty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dilihat sebagai pemimpin ketika sedang bermain dengan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Leadership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seringkali tetap marah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walapun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orang tersebut sudah minta maaf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Forgiveness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sangat peduli ketika ada orang yang bercerita tentang masalahnya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Kindness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biasanya penuh dengan energy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Zest 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merasa lebih baik ketika melihat lukisan yang indah atau mendengarkan musik yang bagus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Appreciation of beauty &amp; excellent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berharap hal-hal yang baik akan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mendatangiku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Hope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selalu tertarik untuk menemukan sesuatu yang baru lagi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Curiosity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selalu bersemangat ketika ada hal yang baru untuk dipelajari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 of learning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langsung ikut serta jika menemukan kesempatan untuk mempelajari sesuatu yang baru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 of learning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yakin dapat melewati masa-masa sulit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Hope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bisa menghindari masalah dengan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Social </w:t>
            </w:r>
            <w:proofErr w:type="spellStart"/>
            <w:r w:rsidRPr="00D42B14">
              <w:rPr>
                <w:rFonts w:ascii="Times New Roman" w:hAnsi="Times New Roman" w:cs="Times New Roman"/>
                <w:i/>
              </w:rPr>
              <w:t>intelegence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seringkali merasa tidak bersyukur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Gratitude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tetap melakukan hal yang benar walaupun mendapat cibiran orang lain karenanya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Bravery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senang menciptakan sesuatu yang baru dan berbeda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Creativity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memiliki keimanan yang benar-benar aku amalkan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Spirituality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melihat sisi positif dan negatif dari setiap pilihan ketika aku memutuskan sesuatu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Judgment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adalah anggota kelompok yang sangat setia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Team work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tetap berharap, walaupun keadaan tampaknya sangat buruk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Hope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mempelajari akibat dari sebuah prilaku sebelum aku melakukannya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Prudence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memiliki antusiasme tinggi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Zest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adalah orang yang sabar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Self regulation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mempertimbangkan masukan dari orang lain dengan seksama sebelum membuat keputusan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Judgment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merasa lebih baik ketika aku berdoa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Spirituality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bisa berteman dengan bermacam-macam orang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Social </w:t>
            </w:r>
            <w:proofErr w:type="spellStart"/>
            <w:r w:rsidRPr="00D42B14">
              <w:rPr>
                <w:rFonts w:ascii="Times New Roman" w:hAnsi="Times New Roman" w:cs="Times New Roman"/>
                <w:i/>
              </w:rPr>
              <w:t>intelegence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Saya seringkali tidak bisa mengendalikan amarah saya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Self regulation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tidak membangga-banggakan prestasi yang aku capai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Humility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menjadi bersemangat dengan mempelajari hal-hal baru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 of learning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melakukan hal-hal yang baik kepada orang lain meskipun tidak ada yang menyuruh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Kindness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seringkali memikirkan cara-cara lain dalam melakukan sesuatu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Creativity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menyelesaikan pekerjaan rumahku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walapun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banyak kesulitan yang aku hadapi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Pereverance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menghargai pendapat teman-teman sekelompok </w:t>
            </w:r>
            <w:r w:rsidRPr="00D42B14">
              <w:rPr>
                <w:rFonts w:ascii="Times New Roman" w:eastAsia="Times New Roman" w:hAnsi="Times New Roman" w:cs="Times New Roman"/>
                <w:color w:val="1B323D"/>
              </w:rPr>
              <w:lastRenderedPageBreak/>
              <w:t>meski tidak sependapat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lastRenderedPageBreak/>
              <w:t>Team work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mempertimbangkan semua pilihan sebelum aku membuat keputusan akhir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Judgment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adalah orang yang jujur,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walapun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dengan berbohong aku bisa terhindar dari masalah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Honesty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dilihat sebagai orang yang dapat menyelesaikan sesuatu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Pereverence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ahli membuat orang lain tertawa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Humor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memperlakukan setiap orang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degan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adil, walaupun aku tidak menyukai mereka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Fairness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seringkali melakukan hal-hal yang aku tahu seharusnya tidak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kulakukan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Prudence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merasa dicintai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bisa menunggu meskipun saat ini aku sedang ingin sekali melakukannya segera.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Self regulation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memaafkan orang lain ketika mereka meminta maaf karena telah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melukaiku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Forgiveness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sangat suka belajar melakukan berbagai hal lain yang berbeda.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 of learning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 lain mengatakan bahwa aku adalah orang yang bijaksana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Perspective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membiarkan anak-anak yang lain membicarakan tentang diri mereka sendiri, daripada mereka memfokuskan perhatian kepadaku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Humility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adalah orang yang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pemaaf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Forgiveness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Ketika ada seseorang yang diperlakukan tidak adil, maka aku akan membela mereka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Bravery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percaya ada kekuatan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yg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di atas yang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menyuruhku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untuk selalu berbuat baik.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Spirituality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sangat suka mengeksplorasi hal-hal baru dan berbeda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Curiosity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akan berbicara jika melihat ada orang yang berbuat jahat kepada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Bravery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mendengarkan dengan baik anggota kelompok yang lain , ketika kelompok kami sedang membuat keputusan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Team work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 lain melihat aku sebagai seorang pemimpin, dan mereka memberikan kepercayaan kepadaku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Leadership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Ketika aku mengetahui tentang penderitaan orang lain (misalnya karena miskin atau sakit), aku mengkhawatirkan mereka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Kindness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Orang-orang mengatakan kalau saya ini lucu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Humor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tidak memberikan upaya kurang dari 100% ketika aku sedang mengerjakan sesuatu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Perseverance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seringkali memiliki ide-ide yang kreatif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Creativity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bisa membuat orang lain tersenyum dengan mudah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Humor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melihat diriku sebagai seorang pekerja keras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Perseverance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sangat bisa memimpin kelompok agar kami segera dapat menyelesaikan pekerjaan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Leadership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Teman-temanku meminta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pendapatku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terlebih dahulu sebelum mereka membuat keputusan penting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Perspective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sering bertanya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Curiosity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Ketika seseorang meminta maaf, aku memberinya kesempatan kedua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Forgiveness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sering merasa beruntung dalam banyak hal dalam hidup ini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Gratitude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D42B14">
              <w:rPr>
                <w:rFonts w:ascii="Times New Roman" w:eastAsia="Times New Roman" w:hAnsi="Times New Roman" w:cs="Times New Roman"/>
                <w:color w:val="222222"/>
                <w:lang w:val="id-ID"/>
              </w:rPr>
              <w:t>Saya mengatakan yang sebenarnya bahkan ketika saya tidak akan mendapatkan apa yang saya inginkan.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Honesty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mengungkapkan perasaanku secara terbuka kepada keluarga dan teman-temanku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suka pergi melihat pameran atau pertunjukkan seni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Appreciation of beauty &amp; excellent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seringkali memperhatikan hal-hal indah di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sekelilingku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Appreciation of beauty &amp; excellent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43555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 lain percaya aku jujur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Honesty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bisa berbicara dan berlaku dengan benar di berbagai situasi sosial yang berbeda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Social </w:t>
            </w:r>
            <w:proofErr w:type="spellStart"/>
            <w:r w:rsidRPr="00D42B14">
              <w:rPr>
                <w:rFonts w:ascii="Times New Roman" w:hAnsi="Times New Roman" w:cs="Times New Roman"/>
                <w:i/>
              </w:rPr>
              <w:t>intelegence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melihat diriku sebagai orang yang sangat kreatif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Creativity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menunggu sampai memiliki semua fakta sebelum mengambil keputusan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Judgment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tidak merasa diriku lebih baik dari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Humility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adalah orang yang bersyukur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Gratitude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mampu mengendalikan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amarahku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dengan baik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2B14">
              <w:rPr>
                <w:rFonts w:ascii="Times New Roman" w:hAnsi="Times New Roman" w:cs="Times New Roman"/>
                <w:i/>
              </w:rPr>
              <w:t>Self regulation</w:t>
            </w:r>
            <w:proofErr w:type="spellEnd"/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melakukan apapun yang aku bisa ketika melihat orang yang membutuhkan bantuan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Kindness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adalah orang yang ceria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Zest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akan membela kebenaran, walaupun aku takut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Bravery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 lain mengatakan bahwa aku memberikan nasihat yang baik kepada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Perspective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menyukai hal-hal yang indah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Appreciation of beauty &amp; excellent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selalu memiliki banyak pertanyaan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Curiosity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Ada kuasa yang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diatas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yang mengawasi kepentingan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utamaku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Spirituality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berpikir dengan seksama sebelum bertindak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Prudence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suka bercerita lucu atau bercanda dengan orang lain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Humor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memperlakukan orang lain secara adil bahkan meski mereka tidak ramah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Fairness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sangat bersyukur untuk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keluargaku</w:t>
            </w:r>
            <w:proofErr w:type="spellEnd"/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Gratitude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waspada agar tidak melakukan hal-hal yang nantinya akan aku sesali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Prudence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memiliki pandangan positif tentang masa depan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Hope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Orang lain ingin aku yang memimpin jika ada proyek kelompok yang harus dikerjakan.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Leadership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bekerjasama dengan sangat baik ketika bekerja dalam kelompok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Team work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tidak ragu-ragu untuk mengatakan pada keluarga dan teman bahwa aku mencintai mereka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Love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43555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Dalam kerja kelompok, aku memberikan kesempatan yang sama bagi setiap orang untuk terlibat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Fairness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>Aku dapat menyelesaikan masalah dengan cara yang menyenangkan bagi semua orang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>Perspektif</w:t>
            </w:r>
          </w:p>
        </w:tc>
      </w:tr>
      <w:tr w:rsidR="00B54257" w:rsidRPr="00D42B14" w:rsidTr="00B54257">
        <w:tc>
          <w:tcPr>
            <w:tcW w:w="683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57" w:type="dxa"/>
          </w:tcPr>
          <w:p w:rsidR="00B54257" w:rsidRPr="00D42B14" w:rsidRDefault="00B54257" w:rsidP="004046E5">
            <w:pPr>
              <w:shd w:val="clear" w:color="auto" w:fill="FFFFFF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B323D"/>
              </w:rPr>
            </w:pPr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Aku seringkali mengetahui apa yang harus dikatakan </w:t>
            </w:r>
            <w:proofErr w:type="spellStart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>utuk</w:t>
            </w:r>
            <w:proofErr w:type="spellEnd"/>
            <w:r w:rsidRPr="00D42B14">
              <w:rPr>
                <w:rFonts w:ascii="Times New Roman" w:eastAsia="Times New Roman" w:hAnsi="Times New Roman" w:cs="Times New Roman"/>
                <w:color w:val="1B323D"/>
              </w:rPr>
              <w:t xml:space="preserve"> membuat orang lain merasa senang</w:t>
            </w:r>
          </w:p>
        </w:tc>
        <w:tc>
          <w:tcPr>
            <w:tcW w:w="1960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42B14">
              <w:rPr>
                <w:rFonts w:ascii="Times New Roman" w:hAnsi="Times New Roman" w:cs="Times New Roman"/>
                <w:i/>
              </w:rPr>
              <w:t xml:space="preserve">Social </w:t>
            </w:r>
            <w:proofErr w:type="spellStart"/>
            <w:r w:rsidRPr="00D42B14">
              <w:rPr>
                <w:rFonts w:ascii="Times New Roman" w:hAnsi="Times New Roman" w:cs="Times New Roman"/>
                <w:i/>
              </w:rPr>
              <w:t>intelegence</w:t>
            </w:r>
            <w:proofErr w:type="spellEnd"/>
          </w:p>
        </w:tc>
      </w:tr>
    </w:tbl>
    <w:p w:rsidR="00B54257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Default="00B54257" w:rsidP="004046E5">
      <w:pPr>
        <w:rPr>
          <w:rFonts w:ascii="Times New Roman" w:hAnsi="Times New Roman" w:cs="Times New Roman"/>
        </w:rPr>
      </w:pPr>
      <w:bookmarkStart w:id="1" w:name="_Toc44348005"/>
    </w:p>
    <w:p w:rsidR="004046E5" w:rsidRDefault="004046E5">
      <w:pPr>
        <w:spacing w:after="0" w:line="276" w:lineRule="auto"/>
        <w:rPr>
          <w:rFonts w:ascii="Times New Roman" w:eastAsia="Calibri" w:hAnsi="Times New Roman" w:cs="Times New Roman"/>
          <w:b/>
          <w:lang w:val="en-AU"/>
        </w:rPr>
      </w:pPr>
      <w:r>
        <w:rPr>
          <w:rFonts w:ascii="Times New Roman" w:hAnsi="Times New Roman" w:cs="Times New Roman"/>
        </w:rPr>
        <w:br w:type="page"/>
      </w:r>
    </w:p>
    <w:p w:rsidR="00B54257" w:rsidRPr="008F457E" w:rsidRDefault="00B54257" w:rsidP="00B54257">
      <w:pPr>
        <w:pStyle w:val="Heading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F457E">
        <w:rPr>
          <w:rFonts w:ascii="Times New Roman" w:hAnsi="Times New Roman" w:cs="Times New Roman"/>
          <w:sz w:val="22"/>
          <w:szCs w:val="22"/>
        </w:rPr>
        <w:lastRenderedPageBreak/>
        <w:t>LAMPIRAN 2</w:t>
      </w:r>
      <w:bookmarkEnd w:id="1"/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42B14">
        <w:rPr>
          <w:rFonts w:ascii="Times New Roman" w:hAnsi="Times New Roman" w:cs="Times New Roman"/>
          <w:b/>
        </w:rPr>
        <w:t>SKALA VARIABEL X</w:t>
      </w:r>
    </w:p>
    <w:tbl>
      <w:tblPr>
        <w:tblW w:w="7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41"/>
        <w:gridCol w:w="1608"/>
        <w:gridCol w:w="2136"/>
        <w:gridCol w:w="2042"/>
      </w:tblGrid>
      <w:tr w:rsidR="00B54257" w:rsidRPr="00D42B14" w:rsidTr="00B67183">
        <w:trPr>
          <w:trHeight w:val="20"/>
          <w:jc w:val="center"/>
        </w:trPr>
        <w:tc>
          <w:tcPr>
            <w:tcW w:w="567" w:type="dxa"/>
            <w:vMerge w:val="restart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No</w:t>
            </w:r>
          </w:p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vMerge w:val="restart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Aspek</w:t>
            </w:r>
          </w:p>
        </w:tc>
        <w:tc>
          <w:tcPr>
            <w:tcW w:w="1608" w:type="dxa"/>
            <w:vMerge w:val="restart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178" w:type="dxa"/>
            <w:gridSpan w:val="2"/>
          </w:tcPr>
          <w:p w:rsidR="00B54257" w:rsidRPr="00D42B14" w:rsidRDefault="00B54257" w:rsidP="004046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Item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Favorable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Unfavorable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Trust</w:t>
            </w: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orang tua akan selalu ada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bahwa orangtua selalu ada saat saya membutuhkan mereka.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selalu sibuk saat saya membutuhkan mereka.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berusaha meluangkan waktu untuk saya.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menganggap masalah saya hal yang tidak penting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 tua saya akan membantu jika saya mengalami kesusahan.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Saat saya dalam kesusahan, orang tua saya membiarkan saya dengan masalah saya.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bergantung dengan orang 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mendengarkan nasihat dari orangtua saat mengambil keputusan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left="109"/>
            </w:pPr>
            <w:r w:rsidRPr="00D42B14">
              <w:t>Saya tidak ingin mendengarkan saran dari siapapun termasuk orangtua.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 tua merupakan sosok yang penting bagi saya.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left="109"/>
            </w:pPr>
            <w:r w:rsidRPr="00D42B14">
              <w:t>Teman bagi saya lebih penting bahkan dibandingkan tua orang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orang tua saya dapat membantu mengatasi masalah yang saya hadapi.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left="109" w:right="90"/>
            </w:pPr>
            <w:r w:rsidRPr="00D42B14">
              <w:t>Saya merasa orang tua hanya akan menambah masalah saya menjadi semakin rumit.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Mempercayai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percaya orangtua memberikan saran yang terbaik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left="109" w:right="90"/>
            </w:pPr>
            <w:r w:rsidRPr="00D42B14">
              <w:t>Saya merasa orangtua saya hanya sekedar membesarkan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termasuk orang yang dapat dipercaya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lebih mempercayai teman dibandingkan dengan orangtua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 xml:space="preserve">Saya merasa nyaman bersama </w:t>
            </w:r>
            <w:proofErr w:type="spellStart"/>
            <w:r w:rsidRPr="00D42B14">
              <w:rPr>
                <w:rFonts w:ascii="Times New Roman" w:hAnsi="Times New Roman" w:cs="Times New Roman"/>
              </w:rPr>
              <w:t>orantua</w:t>
            </w:r>
            <w:proofErr w:type="spellEnd"/>
            <w:r w:rsidRPr="00D42B14">
              <w:rPr>
                <w:rFonts w:ascii="Times New Roman" w:hAnsi="Times New Roman" w:cs="Times New Roman"/>
              </w:rPr>
              <w:t xml:space="preserve"> karena </w:t>
            </w:r>
            <w:r w:rsidRPr="00D42B14">
              <w:rPr>
                <w:rFonts w:ascii="Times New Roman" w:hAnsi="Times New Roman" w:cs="Times New Roman"/>
              </w:rPr>
              <w:lastRenderedPageBreak/>
              <w:t>mereka mengerti perasaan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lastRenderedPageBreak/>
              <w:t xml:space="preserve">Orangtua saya kurang memahami apa yang </w:t>
            </w:r>
            <w:r w:rsidRPr="00D42B14">
              <w:lastRenderedPageBreak/>
              <w:t>saya rasakan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Mendapatkan rasa aman dari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adalah tempat paling nyaman untuk berkeluh kesah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lebih senang berbagi keluh kesah dengan teman-teman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dekat dengan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memiliki hubungan yang dekat dengan orangtua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asing saat bersama orangtua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senang bercerita apapun dengan orangtua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jarang bicara dengan orangtua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dicintai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orangtua saya selalu memberikan perhatian kepada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Orangtua saya tidak peduli dengan apa yang saya akan lakukan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dihargai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membuat saya merasa berharga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Pendapat saya jarang didengar oleh orangtua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akan menghargai pendapat saya dalam keluarga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memiliki peran yang sedikit dalam keluarga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diterima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tidak menuntut ketidakmampuan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 xml:space="preserve">Saya merasa orangtua saya sulit menerima apa yang </w:t>
            </w:r>
            <w:proofErr w:type="spellStart"/>
            <w:r w:rsidRPr="00D42B14">
              <w:t>adadalam</w:t>
            </w:r>
            <w:proofErr w:type="spellEnd"/>
            <w:r w:rsidRPr="00D42B14">
              <w:t xml:space="preserve"> diri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menerima segala kelemahan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Orangtua saya sulit menerima kelemahan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Terbuka dengan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akan menceritakan masalah saya kepada orangtua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nyaman bercerita tentang masalah saya kepada teman daripada kepada orangtua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Orangtua saya mengetahui setiap masalah yang saya alami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diabaikan oleh orangtua saya ketika sedang mengalami masalah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 xml:space="preserve">Saya merasa </w:t>
            </w:r>
            <w:proofErr w:type="spellStart"/>
            <w:r w:rsidRPr="00D42B14">
              <w:rPr>
                <w:rFonts w:ascii="Times New Roman" w:hAnsi="Times New Roman" w:cs="Times New Roman"/>
              </w:rPr>
              <w:t>sennag</w:t>
            </w:r>
            <w:proofErr w:type="spellEnd"/>
            <w:r w:rsidRPr="00D42B14">
              <w:rPr>
                <w:rFonts w:ascii="Times New Roman" w:hAnsi="Times New Roman" w:cs="Times New Roman"/>
              </w:rPr>
              <w:t xml:space="preserve"> bercerita tentang banyak hal kepada orangtua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canggung saat harus bercerita kepada orangtua saya</w:t>
            </w: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 xml:space="preserve">Alienasi </w:t>
            </w: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dihindari oleh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senang karena orangtua saya mampu meluangkan waktu ketika saya membutuhkan mereka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kesal karena orangtua saya menghindar saat saya membutuhkan mereka</w:t>
            </w:r>
          </w:p>
          <w:p w:rsidR="00B54257" w:rsidRPr="00D42B14" w:rsidRDefault="00B54257" w:rsidP="004046E5">
            <w:pPr>
              <w:pStyle w:val="TableParagraph"/>
              <w:ind w:right="90"/>
            </w:pP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diabaikan oleh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bersyukur memiliki orangtua yang perhatian seperti orangtua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sedih karena orangtua saya mengabaikan saya</w:t>
            </w:r>
          </w:p>
          <w:p w:rsidR="00B54257" w:rsidRPr="00D42B14" w:rsidRDefault="00B54257" w:rsidP="004046E5">
            <w:pPr>
              <w:pStyle w:val="TableParagraph"/>
              <w:ind w:right="90"/>
            </w:pP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 xml:space="preserve">Saya merasa tenang karena orangtua </w:t>
            </w:r>
            <w:proofErr w:type="spellStart"/>
            <w:r w:rsidRPr="00D42B14">
              <w:rPr>
                <w:rFonts w:ascii="Times New Roman" w:hAnsi="Times New Roman" w:cs="Times New Roman"/>
              </w:rPr>
              <w:t>sata</w:t>
            </w:r>
            <w:proofErr w:type="spellEnd"/>
            <w:r w:rsidRPr="00D42B14">
              <w:rPr>
                <w:rFonts w:ascii="Times New Roman" w:hAnsi="Times New Roman" w:cs="Times New Roman"/>
              </w:rPr>
              <w:t xml:space="preserve"> peduli dengan masalah yang saya hadapi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 xml:space="preserve">Saya merasa orangtua saya mengabaikan saya </w:t>
            </w:r>
            <w:proofErr w:type="spellStart"/>
            <w:r w:rsidRPr="00D42B14">
              <w:t>disaat</w:t>
            </w:r>
            <w:proofErr w:type="spellEnd"/>
            <w:r w:rsidRPr="00D42B14">
              <w:t xml:space="preserve"> saya mengalami kesulitan</w:t>
            </w:r>
          </w:p>
          <w:p w:rsidR="00B54257" w:rsidRPr="00D42B14" w:rsidRDefault="00B54257" w:rsidP="004046E5">
            <w:pPr>
              <w:pStyle w:val="TableParagraph"/>
              <w:ind w:right="90"/>
            </w:pP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Merasa ditolak oleh orangtua</w:t>
            </w: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merasa tenang menghadapi masalah karena orangtua saya pasti ada untuk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kecewa karena orangtua saya sibuk saat saya membutuhkan mereka</w:t>
            </w:r>
          </w:p>
          <w:p w:rsidR="00B54257" w:rsidRPr="00D42B14" w:rsidRDefault="00B54257" w:rsidP="004046E5">
            <w:pPr>
              <w:pStyle w:val="TableParagraph"/>
              <w:ind w:right="90"/>
            </w:pPr>
          </w:p>
        </w:tc>
      </w:tr>
      <w:tr w:rsidR="00B54257" w:rsidRPr="00D42B14" w:rsidTr="00B67183">
        <w:trPr>
          <w:trHeight w:val="20"/>
          <w:jc w:val="center"/>
        </w:trPr>
        <w:tc>
          <w:tcPr>
            <w:tcW w:w="567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54257" w:rsidRPr="00D42B14" w:rsidRDefault="00B54257" w:rsidP="0040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54257" w:rsidRPr="00D42B14" w:rsidRDefault="00B54257" w:rsidP="004046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B14">
              <w:rPr>
                <w:rFonts w:ascii="Times New Roman" w:hAnsi="Times New Roman" w:cs="Times New Roman"/>
              </w:rPr>
              <w:t>Saya  merasa senang karena orangtua saya memiliki banyak waktu buat saya</w:t>
            </w:r>
          </w:p>
        </w:tc>
        <w:tc>
          <w:tcPr>
            <w:tcW w:w="2042" w:type="dxa"/>
          </w:tcPr>
          <w:p w:rsidR="00B54257" w:rsidRPr="00D42B14" w:rsidRDefault="00B54257" w:rsidP="004046E5">
            <w:pPr>
              <w:pStyle w:val="TableParagraph"/>
              <w:ind w:right="90"/>
            </w:pPr>
            <w:r w:rsidRPr="00D42B14">
              <w:t>Saya merasa kesepian karena orangtua saya sibuk dengan urusan pribadinya</w:t>
            </w:r>
          </w:p>
          <w:p w:rsidR="00B54257" w:rsidRPr="00D42B14" w:rsidRDefault="00B54257" w:rsidP="004046E5">
            <w:pPr>
              <w:pStyle w:val="TableParagraph"/>
              <w:ind w:right="90"/>
            </w:pP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722442" w:rsidRDefault="00722442">
      <w:pPr>
        <w:spacing w:after="0" w:line="276" w:lineRule="auto"/>
        <w:rPr>
          <w:rFonts w:ascii="Times New Roman" w:eastAsia="Calibri" w:hAnsi="Times New Roman" w:cs="Times New Roman"/>
          <w:b/>
          <w:bCs/>
          <w:lang w:val="en-AU"/>
        </w:rPr>
      </w:pPr>
      <w:bookmarkStart w:id="2" w:name="_Toc44348006"/>
      <w:r>
        <w:rPr>
          <w:rFonts w:ascii="Times New Roman" w:hAnsi="Times New Roman" w:cs="Times New Roman"/>
          <w:bCs/>
        </w:rPr>
        <w:br w:type="page"/>
      </w:r>
    </w:p>
    <w:p w:rsidR="00B54257" w:rsidRPr="008F457E" w:rsidRDefault="00B54257" w:rsidP="00B54257">
      <w:pPr>
        <w:pStyle w:val="Heading1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F457E">
        <w:rPr>
          <w:rFonts w:ascii="Times New Roman" w:hAnsi="Times New Roman" w:cs="Times New Roman"/>
          <w:bCs/>
          <w:sz w:val="22"/>
          <w:szCs w:val="22"/>
        </w:rPr>
        <w:lastRenderedPageBreak/>
        <w:t>LAMPIRAN 3</w:t>
      </w:r>
      <w:bookmarkEnd w:id="2"/>
    </w:p>
    <w:p w:rsidR="00B54257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UJI VALIDITAS DAN RELIABILITAS VARIABEL Y</w:t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Scale: coding 1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96</w:t>
            </w:r>
          </w:p>
        </w:tc>
      </w:tr>
    </w:tbl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497,498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491,803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493,126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498,586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497,841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297,03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503,418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492,383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496,353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493,739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501,502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295,97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501,828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497,926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494,781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490,902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498,742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495,901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499,914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496,214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496,436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498,648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497,047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490,021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491,871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489,716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493,926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496,237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493,609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497,494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496,302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297,19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492,671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489,533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493,173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493,873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492,078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492,989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491,513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487,606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492,754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501,353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490,720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297,03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496,572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496,799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494,110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495,363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489,932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500,305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492,455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494,491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498,542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497,184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489,934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492,902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490,319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489,635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495,232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488,351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492,464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494,143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497,106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496,108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491,811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490,941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494,456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494,730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493,178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490,094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494,563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493,756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495,300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494,706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496,905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492,560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501,105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491,603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489,618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492,716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490,234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490,549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493,818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494,436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493,688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494,305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490,409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487,271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493,438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495,944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493,564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491,207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492,167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488,885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493,192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491,599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492,947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4257" w:rsidRDefault="00B5425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8A14F6" w:rsidRDefault="008A14F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2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64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300,770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301,264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303,354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303,477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299,712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304,363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304,183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305,089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298,966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298,882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302,487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301,914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298,952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301,630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302,380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303,457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300,883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299,866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297,323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301,502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299,927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302,286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304,409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298,577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300,899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303,182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299,585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299,550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299,826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303,323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297,799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301,507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302,882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301,647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299,688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303,068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300,780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298,217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303,171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302,491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301,214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301,712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299,901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300,789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300,554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299,397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302,577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302,909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302,304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299,331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296,047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302,119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303,108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301,240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300,243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300,090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299,707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301,073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300,710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198,32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301,810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Scale: coding 3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61</w:t>
            </w:r>
          </w:p>
        </w:tc>
      </w:tr>
    </w:tbl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8A14F6" w:rsidRDefault="008A14F6" w:rsidP="00B54257">
      <w:pPr>
        <w:spacing w:line="276" w:lineRule="auto"/>
        <w:rPr>
          <w:rFonts w:ascii="Times New Roman" w:hAnsi="Times New Roman" w:cs="Times New Roman"/>
        </w:rPr>
      </w:pPr>
    </w:p>
    <w:p w:rsidR="008A14F6" w:rsidRDefault="008A14F6" w:rsidP="00B54257">
      <w:pPr>
        <w:spacing w:line="276" w:lineRule="auto"/>
        <w:rPr>
          <w:rFonts w:ascii="Times New Roman" w:hAnsi="Times New Roman" w:cs="Times New Roman"/>
        </w:rPr>
      </w:pPr>
    </w:p>
    <w:p w:rsidR="008A14F6" w:rsidRPr="00D42B14" w:rsidRDefault="008A14F6" w:rsidP="00B54257">
      <w:pPr>
        <w:spacing w:line="276" w:lineRule="auto"/>
        <w:rPr>
          <w:rFonts w:ascii="Times New Roman" w:hAnsi="Times New Roman" w:cs="Times New Roman"/>
        </w:rPr>
      </w:pPr>
    </w:p>
    <w:p w:rsidR="00B54257" w:rsidRDefault="00B5425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B54257">
        <w:trPr>
          <w:cantSplit/>
          <w:jc w:val="center"/>
        </w:trPr>
        <w:tc>
          <w:tcPr>
            <w:tcW w:w="7143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283,582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283,840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286,080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286,423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282,612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287,222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281,687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281,866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285,354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284,775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281,994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284,588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286,353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283,820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283,628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282,645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280,208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284,000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VAR00041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282,951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285,236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281,409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VAR00048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283,724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285,962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282,336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283,793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282,585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286,131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280,455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VAR00058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189,01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283,906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285,643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284,088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282,161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286,106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283,594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VAR00071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285,924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285,421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284,152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284,390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282,487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VAR00078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283,566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VAR00079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283,118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VAR00080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282,285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VAR00081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285,215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285,619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285,166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283,893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281,722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VAR00087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278,908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,934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VAR00088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285,117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VAR00089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285,814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VAR00090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284,059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VAR00091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282,760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VAR00092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282,593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VAR00093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189,02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282,581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VAR00094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283,643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VAR00095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283,216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B54257">
        <w:trPr>
          <w:cantSplit/>
          <w:jc w:val="center"/>
        </w:trPr>
        <w:tc>
          <w:tcPr>
            <w:tcW w:w="1194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VAR00096</w:t>
            </w:r>
          </w:p>
        </w:tc>
        <w:tc>
          <w:tcPr>
            <w:tcW w:w="1488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188,55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284,574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Default="00B54257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4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,936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60</w:t>
            </w:r>
          </w:p>
        </w:tc>
      </w:tr>
    </w:tbl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277,856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278,093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280,422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280,905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275,956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278,250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276,121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279,737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279,137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276,246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279,089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279,840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280,833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278,062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277,817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276,954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274,520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278,215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277,264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279,645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275,791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278,111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280,235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276,785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278,235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276,970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276,601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280,519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274,720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278,126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280,086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278,366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276,492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280,472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277,886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275,390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280,268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279,695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278,611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278,542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276,768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277,850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277,361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276,717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279,490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279,962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279,477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278,159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275,883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273,199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279,410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280,115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278,460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276,939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276,901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276,940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277,944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277,384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278,847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,935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8A14F6" w:rsidRDefault="008A14F6">
      <w:pPr>
        <w:spacing w:after="0" w:line="276" w:lineRule="auto"/>
        <w:rPr>
          <w:rFonts w:ascii="Times New Roman" w:eastAsia="Calibri" w:hAnsi="Times New Roman" w:cs="Times New Roman"/>
          <w:b/>
          <w:bCs/>
          <w:lang w:val="en-AU"/>
        </w:rPr>
      </w:pPr>
      <w:bookmarkStart w:id="3" w:name="_Toc44348007"/>
      <w:r>
        <w:rPr>
          <w:rFonts w:ascii="Times New Roman" w:hAnsi="Times New Roman" w:cs="Times New Roman"/>
          <w:bCs/>
        </w:rPr>
        <w:br w:type="page"/>
      </w:r>
    </w:p>
    <w:p w:rsidR="00B54257" w:rsidRPr="008F457E" w:rsidRDefault="00B54257" w:rsidP="00B54257">
      <w:pPr>
        <w:pStyle w:val="Heading1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F457E">
        <w:rPr>
          <w:rFonts w:ascii="Times New Roman" w:hAnsi="Times New Roman" w:cs="Times New Roman"/>
          <w:bCs/>
          <w:sz w:val="22"/>
          <w:szCs w:val="22"/>
        </w:rPr>
        <w:lastRenderedPageBreak/>
        <w:t>LAMPIRAN 4</w:t>
      </w:r>
      <w:bookmarkEnd w:id="3"/>
    </w:p>
    <w:p w:rsidR="00B54257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UJI VALIDITAS DAN RELIABILITAS VARIABEL X</w:t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Scale: coding 1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,885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247,574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249,098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</w:t>
            </w: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297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247,414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250,333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254,148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253,702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251,208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250,709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247,055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246,265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246,450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245,144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247,051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246,897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248,135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247,452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247,759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245,528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243,991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244,801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250,432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249,245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253,618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250,734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254,392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239,726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,879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244,432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241,819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244,710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241,496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244,380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238,368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,879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238,569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,879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238,622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,879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242,836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241,065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241,131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243,393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243,105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243,140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241,984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245,560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242,168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244,624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241,133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247,520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250,503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249,249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250,361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,157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247,485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,884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A14F6" w:rsidRDefault="008A14F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2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32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186,203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92,99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186,402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186,837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187,295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</w:t>
            </w: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288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92,92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186,095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186,072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185,697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185,978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186,097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186,310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184,919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185,985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180,645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182,608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180,182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181,296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178,662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179,633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176,141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175,736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178,156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182,251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178,334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177,417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179,457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179,536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179,306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178,860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180,573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180,312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93,44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181,462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3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31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180,274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180,549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181,153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180,467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,337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180,537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180,017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180,141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180,212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180,751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,280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179,348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180,265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174,668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176,383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174,991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172,357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173,624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170,085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169,769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,912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172,409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176,336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172,282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,668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171,407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173,213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173,330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173,074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172,673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174,295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174,088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89,98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174,188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90,23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175,563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4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28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163,128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163,712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163,988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163,419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163,304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163,118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162,972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163,957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157,335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158,640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156,279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157,059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154,442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155,897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152,444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152,367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155,538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158,934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154,658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153,544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155,196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155,706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155,331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154,827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,706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156,176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156,139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80,98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156,307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81,23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158,640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</w:tbl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Default="00B54257" w:rsidP="00B54257">
      <w:pPr>
        <w:spacing w:line="276" w:lineRule="auto"/>
        <w:rPr>
          <w:rFonts w:ascii="Times New Roman" w:hAnsi="Times New Roman" w:cs="Times New Roman"/>
        </w:rPr>
      </w:pPr>
    </w:p>
    <w:p w:rsidR="00B54257" w:rsidRDefault="00B5425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8A14F6" w:rsidRDefault="008A14F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lastRenderedPageBreak/>
        <w:t>Scale: coding 5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25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148,083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148,572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148,793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71,64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148,248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148,013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72,08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142,037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72,02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142,923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140,643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141,365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72,07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138,508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140,071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137,033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137,455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140,999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143,731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139,370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138,502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,681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139,734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,667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140,263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71,84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139,777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139,131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140,354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140,836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71,77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140,862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,919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72,02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144,085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,922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Scale: coding 6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lastRenderedPageBreak/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,929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21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VAR00001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130,849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,244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124,457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125,003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122,689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123,182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120,577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,652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122,411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119,353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119,836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123,289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125,966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121,375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120,807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,689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122,054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,670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122,075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121,797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,924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59,19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121,286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,923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122,477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123,038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123,045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59,47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126,661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,399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,929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2B14">
        <w:rPr>
          <w:rFonts w:ascii="Times New Roman" w:hAnsi="Times New Roman" w:cs="Times New Roman"/>
          <w:b/>
          <w:bCs/>
        </w:rPr>
        <w:t>Scale: coding 7</w:t>
      </w: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174"/>
        <w:gridCol w:w="1048"/>
        <w:gridCol w:w="1048"/>
      </w:tblGrid>
      <w:tr w:rsidR="00B54257" w:rsidRPr="00D42B14" w:rsidTr="004046E5">
        <w:trPr>
          <w:cantSplit/>
          <w:jc w:val="center"/>
        </w:trPr>
        <w:tc>
          <w:tcPr>
            <w:tcW w:w="4142" w:type="dxa"/>
            <w:gridSpan w:val="4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Case Processing Summary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2048" w:type="dxa"/>
            <w:gridSpan w:val="2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%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Cases</w:t>
            </w: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Valid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Excluded</w:t>
            </w:r>
            <w:r w:rsidRPr="00D42B14">
              <w:rPr>
                <w:rFonts w:ascii="Times New Roman" w:hAnsi="Times New Roman" w:cs="Times New Roman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875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17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04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100,0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B54257" w:rsidRPr="00D42B14" w:rsidTr="004046E5">
        <w:trPr>
          <w:cantSplit/>
          <w:jc w:val="center"/>
        </w:trPr>
        <w:tc>
          <w:tcPr>
            <w:tcW w:w="2706" w:type="dxa"/>
            <w:gridSpan w:val="2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Reliability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</w:t>
            </w:r>
          </w:p>
        </w:tc>
        <w:tc>
          <w:tcPr>
            <w:tcW w:w="11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 of Items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,931</w:t>
            </w:r>
          </w:p>
        </w:tc>
        <w:tc>
          <w:tcPr>
            <w:tcW w:w="11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20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</w:rPr>
      </w:pPr>
    </w:p>
    <w:tbl>
      <w:tblPr>
        <w:tblW w:w="7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488"/>
        <w:gridCol w:w="1487"/>
        <w:gridCol w:w="1487"/>
        <w:gridCol w:w="1487"/>
      </w:tblGrid>
      <w:tr w:rsidR="00B54257" w:rsidRPr="00D42B14" w:rsidTr="004046E5">
        <w:trPr>
          <w:cantSplit/>
          <w:jc w:val="center"/>
        </w:trPr>
        <w:tc>
          <w:tcPr>
            <w:tcW w:w="7141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Item-Total Statistics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Mean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Scale Variance if Item Deleted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Corrected Item-Total Correlation</w:t>
            </w:r>
          </w:p>
        </w:tc>
        <w:tc>
          <w:tcPr>
            <w:tcW w:w="1487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Cronbach's</w:t>
            </w:r>
            <w:proofErr w:type="spellEnd"/>
            <w:r w:rsidRPr="00D42B14">
              <w:rPr>
                <w:rFonts w:ascii="Times New Roman" w:hAnsi="Times New Roman" w:cs="Times New Roman"/>
                <w:color w:val="264A60"/>
              </w:rPr>
              <w:t xml:space="preserve"> Alpha if Item Deleted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56,46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120,473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120,874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,478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118,537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,593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lastRenderedPageBreak/>
              <w:t>VAR00029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119,061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,555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,929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116,523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,654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56,26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118,383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115,430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115,948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119,188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,575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121,776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,492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,930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117,333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VAR00037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56,34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116,756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,691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117,959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,674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,926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VAR00039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56,28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118,169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,638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56,22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117,900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117,240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,756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,925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56,31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118,508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,605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56,25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118,990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,583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,928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VAR00044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56,15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118,848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,650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,927</w:t>
            </w:r>
          </w:p>
        </w:tc>
      </w:tr>
      <w:tr w:rsidR="00B54257" w:rsidRPr="00D42B14" w:rsidTr="004046E5">
        <w:trPr>
          <w:cantSplit/>
          <w:jc w:val="center"/>
        </w:trPr>
        <w:tc>
          <w:tcPr>
            <w:tcW w:w="1193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VAR00045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56,40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122,532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,400</w:t>
            </w:r>
          </w:p>
        </w:tc>
        <w:tc>
          <w:tcPr>
            <w:tcW w:w="1487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,931</w:t>
            </w:r>
          </w:p>
        </w:tc>
      </w:tr>
    </w:tbl>
    <w:p w:rsidR="00B54257" w:rsidRPr="00D42B14" w:rsidRDefault="00B54257" w:rsidP="00B54257">
      <w:pPr>
        <w:spacing w:line="276" w:lineRule="auto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8F457E" w:rsidRDefault="00B54257" w:rsidP="00B54257">
      <w:pPr>
        <w:pStyle w:val="Heading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Toc44348008"/>
      <w:r w:rsidRPr="008F457E">
        <w:rPr>
          <w:rFonts w:ascii="Times New Roman" w:hAnsi="Times New Roman" w:cs="Times New Roman"/>
          <w:sz w:val="22"/>
          <w:szCs w:val="22"/>
        </w:rPr>
        <w:lastRenderedPageBreak/>
        <w:t>LAMPIRAN 5</w:t>
      </w:r>
      <w:bookmarkEnd w:id="4"/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42B14">
        <w:rPr>
          <w:rFonts w:ascii="Times New Roman" w:hAnsi="Times New Roman" w:cs="Times New Roman"/>
          <w:b/>
        </w:rPr>
        <w:t xml:space="preserve">UJI KORELASI </w:t>
      </w: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1688"/>
        <w:gridCol w:w="1971"/>
        <w:gridCol w:w="1340"/>
        <w:gridCol w:w="1340"/>
      </w:tblGrid>
      <w:tr w:rsidR="00B54257" w:rsidRPr="00D42B14" w:rsidTr="004046E5">
        <w:trPr>
          <w:cantSplit/>
          <w:trHeight w:val="423"/>
          <w:jc w:val="center"/>
        </w:trPr>
        <w:tc>
          <w:tcPr>
            <w:tcW w:w="7833" w:type="dxa"/>
            <w:gridSpan w:val="5"/>
            <w:shd w:val="clear" w:color="auto" w:fill="FFFFFF"/>
            <w:vAlign w:val="center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b/>
                <w:bCs/>
                <w:color w:val="010205"/>
              </w:rPr>
              <w:t>Correlations</w:t>
            </w:r>
          </w:p>
        </w:tc>
      </w:tr>
      <w:tr w:rsidR="00B54257" w:rsidRPr="00D42B14" w:rsidTr="004046E5">
        <w:trPr>
          <w:cantSplit/>
          <w:trHeight w:val="692"/>
          <w:jc w:val="center"/>
        </w:trPr>
        <w:tc>
          <w:tcPr>
            <w:tcW w:w="5153" w:type="dxa"/>
            <w:gridSpan w:val="3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kelekatanorangtua</w:t>
            </w:r>
            <w:proofErr w:type="spellEnd"/>
          </w:p>
        </w:tc>
        <w:tc>
          <w:tcPr>
            <w:tcW w:w="1340" w:type="dxa"/>
            <w:shd w:val="clear" w:color="auto" w:fill="FFFFFF"/>
            <w:vAlign w:val="bottom"/>
          </w:tcPr>
          <w:p w:rsidR="00B54257" w:rsidRPr="00D42B14" w:rsidRDefault="00B54257" w:rsidP="00B54257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kekuatankarakter</w:t>
            </w:r>
            <w:proofErr w:type="spellEnd"/>
          </w:p>
        </w:tc>
      </w:tr>
      <w:tr w:rsidR="00B54257" w:rsidRPr="00D42B14" w:rsidTr="004046E5">
        <w:trPr>
          <w:cantSplit/>
          <w:trHeight w:val="423"/>
          <w:jc w:val="center"/>
        </w:trPr>
        <w:tc>
          <w:tcPr>
            <w:tcW w:w="1494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Spearman's rho</w:t>
            </w:r>
          </w:p>
        </w:tc>
        <w:tc>
          <w:tcPr>
            <w:tcW w:w="1688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kelekatanorangtua</w:t>
            </w:r>
            <w:proofErr w:type="spellEnd"/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Correlation Coefficient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1,000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,026</w:t>
            </w:r>
          </w:p>
        </w:tc>
      </w:tr>
      <w:tr w:rsidR="00B54257" w:rsidRPr="00D42B14" w:rsidTr="004046E5">
        <w:trPr>
          <w:cantSplit/>
          <w:trHeight w:val="423"/>
          <w:jc w:val="center"/>
        </w:trPr>
        <w:tc>
          <w:tcPr>
            <w:tcW w:w="1494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88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Sig. (2-tailed)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highlight w:val="yellow"/>
              </w:rPr>
            </w:pPr>
            <w:r w:rsidRPr="00D42B14">
              <w:rPr>
                <w:rFonts w:ascii="Times New Roman" w:hAnsi="Times New Roman" w:cs="Times New Roman"/>
                <w:color w:val="010205"/>
                <w:highlight w:val="yellow"/>
              </w:rPr>
              <w:t>,782</w:t>
            </w:r>
          </w:p>
        </w:tc>
      </w:tr>
      <w:tr w:rsidR="00B54257" w:rsidRPr="00D42B14" w:rsidTr="004046E5">
        <w:trPr>
          <w:cantSplit/>
          <w:trHeight w:val="437"/>
          <w:jc w:val="center"/>
        </w:trPr>
        <w:tc>
          <w:tcPr>
            <w:tcW w:w="1494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88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</w:tr>
      <w:tr w:rsidR="00B54257" w:rsidRPr="00D42B14" w:rsidTr="004046E5">
        <w:trPr>
          <w:cantSplit/>
          <w:trHeight w:val="437"/>
          <w:jc w:val="center"/>
        </w:trPr>
        <w:tc>
          <w:tcPr>
            <w:tcW w:w="1494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88" w:type="dxa"/>
            <w:vMerge w:val="restart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D42B14">
              <w:rPr>
                <w:rFonts w:ascii="Times New Roman" w:hAnsi="Times New Roman" w:cs="Times New Roman"/>
                <w:color w:val="264A60"/>
              </w:rPr>
              <w:t>kekuatankarakter</w:t>
            </w:r>
            <w:proofErr w:type="spellEnd"/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Correlation Coefficient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,026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1,000</w:t>
            </w:r>
          </w:p>
        </w:tc>
      </w:tr>
      <w:tr w:rsidR="00B54257" w:rsidRPr="00D42B14" w:rsidTr="004046E5">
        <w:trPr>
          <w:cantSplit/>
          <w:trHeight w:val="423"/>
          <w:jc w:val="center"/>
        </w:trPr>
        <w:tc>
          <w:tcPr>
            <w:tcW w:w="1494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88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Sig. (2-tailed)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,782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B54257" w:rsidRPr="00D42B14" w:rsidTr="004046E5">
        <w:trPr>
          <w:cantSplit/>
          <w:trHeight w:val="437"/>
          <w:jc w:val="center"/>
        </w:trPr>
        <w:tc>
          <w:tcPr>
            <w:tcW w:w="1494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88" w:type="dxa"/>
            <w:vMerge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70" w:type="dxa"/>
            <w:shd w:val="clear" w:color="auto" w:fill="E0E0E0"/>
          </w:tcPr>
          <w:p w:rsidR="00B54257" w:rsidRPr="00D42B14" w:rsidRDefault="00B54257" w:rsidP="00B54257">
            <w:pPr>
              <w:spacing w:line="276" w:lineRule="auto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D42B14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  <w:tc>
          <w:tcPr>
            <w:tcW w:w="1340" w:type="dxa"/>
            <w:shd w:val="clear" w:color="auto" w:fill="FFFFFF"/>
          </w:tcPr>
          <w:p w:rsidR="00B54257" w:rsidRPr="00D42B14" w:rsidRDefault="00B54257" w:rsidP="00B54257">
            <w:pPr>
              <w:spacing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D42B14">
              <w:rPr>
                <w:rFonts w:ascii="Times New Roman" w:hAnsi="Times New Roman" w:cs="Times New Roman"/>
                <w:color w:val="010205"/>
              </w:rPr>
              <w:t>118</w:t>
            </w:r>
          </w:p>
        </w:tc>
      </w:tr>
    </w:tbl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8F457E" w:rsidRDefault="00B54257" w:rsidP="00B54257">
      <w:pPr>
        <w:pStyle w:val="Heading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44348009"/>
      <w:r w:rsidRPr="008F457E">
        <w:rPr>
          <w:rFonts w:ascii="Times New Roman" w:hAnsi="Times New Roman" w:cs="Times New Roman"/>
          <w:sz w:val="22"/>
          <w:szCs w:val="22"/>
        </w:rPr>
        <w:lastRenderedPageBreak/>
        <w:t>LAMPIRAN 6</w:t>
      </w:r>
      <w:bookmarkEnd w:id="5"/>
    </w:p>
    <w:p w:rsidR="00B54257" w:rsidRPr="00D42B14" w:rsidRDefault="00B67183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7183">
        <w:rPr>
          <w:noProof/>
        </w:rPr>
        <w:drawing>
          <wp:inline distT="0" distB="0" distL="0" distR="0" wp14:anchorId="03A6979A" wp14:editId="2912910A">
            <wp:extent cx="6759966" cy="4212138"/>
            <wp:effectExtent l="0" t="254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7835" cy="421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67183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7183">
        <w:rPr>
          <w:noProof/>
        </w:rPr>
        <w:drawing>
          <wp:inline distT="0" distB="0" distL="0" distR="0" wp14:anchorId="7D430642" wp14:editId="0F54037F">
            <wp:extent cx="6758529" cy="2903623"/>
            <wp:effectExtent l="3493" t="0" r="7937" b="793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2683" cy="29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57" w:rsidRDefault="00C7142E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7142E">
        <w:rPr>
          <w:noProof/>
        </w:rPr>
        <w:lastRenderedPageBreak/>
        <w:drawing>
          <wp:inline distT="0" distB="0" distL="0" distR="0" wp14:anchorId="4C6BC61C" wp14:editId="5D9BFD75">
            <wp:extent cx="6695005" cy="4439903"/>
            <wp:effectExtent l="381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3201" cy="44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2E" w:rsidRPr="00D42B14" w:rsidRDefault="00C7142E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4257" w:rsidRPr="00D42B14" w:rsidRDefault="00B54257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7142E" w:rsidRDefault="00C7142E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7142E">
        <w:rPr>
          <w:noProof/>
        </w:rPr>
        <w:drawing>
          <wp:inline distT="0" distB="0" distL="0" distR="0" wp14:anchorId="2CB7CC2D" wp14:editId="222098C4">
            <wp:extent cx="6380909" cy="4231604"/>
            <wp:effectExtent l="7937" t="0" r="9208" b="920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2523" cy="423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2E" w:rsidRDefault="00C7142E" w:rsidP="00C7142E">
      <w:r>
        <w:br w:type="page"/>
      </w:r>
    </w:p>
    <w:p w:rsidR="00B54257" w:rsidRDefault="00C7142E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7142E">
        <w:rPr>
          <w:noProof/>
        </w:rPr>
        <w:lastRenderedPageBreak/>
        <w:drawing>
          <wp:inline distT="0" distB="0" distL="0" distR="0" wp14:anchorId="4667A6F6" wp14:editId="117D1625">
            <wp:extent cx="6638191" cy="4079788"/>
            <wp:effectExtent l="2858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3928" cy="40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4" w:rsidRDefault="008B6424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D4858" w:rsidRPr="00805159" w:rsidRDefault="00805159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5159">
        <w:rPr>
          <w:rFonts w:ascii="Times New Roman" w:hAnsi="Times New Roman" w:cs="Times New Roman"/>
          <w:b/>
        </w:rPr>
        <w:lastRenderedPageBreak/>
        <w:t xml:space="preserve">LAMPIRAN </w:t>
      </w:r>
      <w:r>
        <w:rPr>
          <w:rFonts w:ascii="Times New Roman" w:hAnsi="Times New Roman" w:cs="Times New Roman"/>
          <w:b/>
        </w:rPr>
        <w:t>7</w:t>
      </w:r>
      <w:bookmarkStart w:id="6" w:name="_GoBack"/>
      <w:bookmarkEnd w:id="6"/>
    </w:p>
    <w:tbl>
      <w:tblPr>
        <w:tblStyle w:val="TableGrid"/>
        <w:tblpPr w:leftFromText="180" w:rightFromText="180" w:vertAnchor="page" w:horzAnchor="margin" w:tblpXSpec="center" w:tblpY="2894"/>
        <w:tblW w:w="0" w:type="auto"/>
        <w:tblLook w:val="04A0" w:firstRow="1" w:lastRow="0" w:firstColumn="1" w:lastColumn="0" w:noHBand="0" w:noVBand="1"/>
      </w:tblPr>
      <w:tblGrid>
        <w:gridCol w:w="3309"/>
        <w:gridCol w:w="1567"/>
        <w:gridCol w:w="761"/>
        <w:gridCol w:w="1208"/>
        <w:gridCol w:w="855"/>
      </w:tblGrid>
      <w:tr w:rsidR="00FD4858" w:rsidRPr="0044218A" w:rsidTr="00FD4858">
        <w:trPr>
          <w:trHeight w:val="64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5" w:type="dxa"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trust</w:t>
            </w:r>
          </w:p>
        </w:tc>
        <w:tc>
          <w:tcPr>
            <w:tcW w:w="1180" w:type="dxa"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komunikasi</w:t>
            </w:r>
          </w:p>
        </w:tc>
        <w:tc>
          <w:tcPr>
            <w:tcW w:w="837" w:type="dxa"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alienasi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805159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T</w:t>
            </w:r>
            <w:r w:rsidR="0044218A" w:rsidRPr="0044218A">
              <w:rPr>
                <w:rFonts w:ascii="Times New Roman" w:hAnsi="Times New Roman" w:cs="Times New Roman"/>
                <w:b/>
              </w:rPr>
              <w:t>rust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.632**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.654**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komunikasi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.632**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.791**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alienasi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.654**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.791**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love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0.047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-0.016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0.827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0.611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zest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-0.068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-0.031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0.466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0.678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0.737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fairness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-0.025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-0.102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0.785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0.272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0.449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humility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0.104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0.173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0.262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0.389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honesty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-0.002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-0.031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0.979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0.739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0.444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leadeship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-0.036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-0.033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0.05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0.696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0.722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0.592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forgivenes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0.442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0.458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0.509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kindness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0.094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0.109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0.163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0.31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0.239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0.077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apreciation_of_beauty_and_excelent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-0.161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0.026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0.082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0.463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0.776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hope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 xml:space="preserve">Correlation </w:t>
            </w:r>
            <w:r w:rsidRPr="0044218A">
              <w:rPr>
                <w:rFonts w:ascii="Times New Roman" w:hAnsi="Times New Roman" w:cs="Times New Roman"/>
                <w:b/>
              </w:rPr>
              <w:lastRenderedPageBreak/>
              <w:t>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lastRenderedPageBreak/>
              <w:t>0.023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0.053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0.808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0.827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0.566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curiosity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-.290**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-0.085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-0.104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0.359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0.264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love_of_learning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-0.045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0.098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0.077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0.626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0.406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sosial_intelegence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-0.019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-0.061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-0.049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0.842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0.508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0.596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gratitude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0.027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0.026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0.774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0.783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0.741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bravery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.195*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0.678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0.856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creativity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0.094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0.173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.215*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0.311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spirituality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-0.068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-0.013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0.466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0.886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0.463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judgment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.193*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.222*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0.037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0.411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0.015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team_work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-0.044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0.134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0.633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0.872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0.148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prudence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0.111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0.172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0.23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0.666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0.063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18A">
              <w:rPr>
                <w:rFonts w:ascii="Times New Roman" w:hAnsi="Times New Roman" w:cs="Times New Roman"/>
                <w:b/>
              </w:rPr>
              <w:t>self_regulation</w:t>
            </w:r>
            <w:proofErr w:type="spellEnd"/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0.023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0.113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0.695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0.806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0.225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perseverance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-0.051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-0.065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0.581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0.485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0.994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lastRenderedPageBreak/>
              <w:t>humor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-0.098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-0.032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0.293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0.731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0.835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perspektif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Correlation Coefficient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0.036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-0.02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0.076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Sig. (2-tailed)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0.696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0.827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0.415</w:t>
            </w:r>
          </w:p>
        </w:tc>
      </w:tr>
      <w:tr w:rsidR="00FD4858" w:rsidRPr="0044218A" w:rsidTr="00FD4858">
        <w:trPr>
          <w:trHeight w:val="285"/>
        </w:trPr>
        <w:tc>
          <w:tcPr>
            <w:tcW w:w="3222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45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80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noWrap/>
            <w:hideMark/>
          </w:tcPr>
          <w:p w:rsidR="0044218A" w:rsidRPr="0044218A" w:rsidRDefault="0044218A" w:rsidP="00FD48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18A">
              <w:rPr>
                <w:rFonts w:ascii="Times New Roman" w:hAnsi="Times New Roman" w:cs="Times New Roman"/>
                <w:b/>
              </w:rPr>
              <w:t>118</w:t>
            </w:r>
          </w:p>
        </w:tc>
      </w:tr>
    </w:tbl>
    <w:p w:rsidR="008B6424" w:rsidRPr="00D42B14" w:rsidRDefault="008B6424" w:rsidP="00B54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8B6424" w:rsidRPr="00D42B14" w:rsidSect="00352F0D">
      <w:headerReference w:type="even" r:id="rId14"/>
      <w:headerReference w:type="default" r:id="rId15"/>
      <w:footerReference w:type="default" r:id="rId16"/>
      <w:pgSz w:w="10319" w:h="14571" w:code="13"/>
      <w:pgMar w:top="1701" w:right="1134" w:bottom="1701" w:left="1701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D" w:rsidRDefault="00352F0D" w:rsidP="00B54257">
      <w:pPr>
        <w:spacing w:after="0" w:line="240" w:lineRule="auto"/>
      </w:pPr>
      <w:r>
        <w:separator/>
      </w:r>
    </w:p>
  </w:endnote>
  <w:endnote w:type="continuationSeparator" w:id="0">
    <w:p w:rsidR="00352F0D" w:rsidRDefault="00352F0D" w:rsidP="00B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D" w:rsidRDefault="00352F0D">
    <w:pPr>
      <w:pStyle w:val="Footer"/>
    </w:pPr>
  </w:p>
  <w:p w:rsidR="00352F0D" w:rsidRDefault="00352F0D">
    <w:pPr>
      <w:pStyle w:val="Footer"/>
    </w:pPr>
  </w:p>
  <w:p w:rsidR="00352F0D" w:rsidRDefault="00352F0D">
    <w:pPr>
      <w:pStyle w:val="Footer"/>
    </w:pPr>
  </w:p>
  <w:p w:rsidR="00352F0D" w:rsidRDefault="0035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D" w:rsidRDefault="00352F0D" w:rsidP="00B54257">
      <w:pPr>
        <w:spacing w:after="0" w:line="240" w:lineRule="auto"/>
      </w:pPr>
      <w:r>
        <w:separator/>
      </w:r>
    </w:p>
  </w:footnote>
  <w:footnote w:type="continuationSeparator" w:id="0">
    <w:p w:rsidR="00352F0D" w:rsidRDefault="00352F0D" w:rsidP="00B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07191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2F0D" w:rsidRDefault="00352F0D">
        <w:pPr>
          <w:pStyle w:val="Header"/>
          <w:rPr>
            <w:rFonts w:ascii="Times New Roman" w:hAnsi="Times New Roman" w:cs="Times New Roman"/>
          </w:rPr>
        </w:pPr>
      </w:p>
      <w:p w:rsidR="00352F0D" w:rsidRPr="00B54257" w:rsidRDefault="00352F0D">
        <w:pPr>
          <w:pStyle w:val="Header"/>
          <w:rPr>
            <w:rFonts w:ascii="Times New Roman" w:hAnsi="Times New Roman" w:cs="Times New Roman"/>
          </w:rPr>
        </w:pPr>
        <w:r w:rsidRPr="00B54257">
          <w:rPr>
            <w:rFonts w:ascii="Times New Roman" w:hAnsi="Times New Roman" w:cs="Times New Roman"/>
          </w:rPr>
          <w:fldChar w:fldCharType="begin"/>
        </w:r>
        <w:r w:rsidRPr="00B54257">
          <w:rPr>
            <w:rFonts w:ascii="Times New Roman" w:hAnsi="Times New Roman" w:cs="Times New Roman"/>
          </w:rPr>
          <w:instrText xml:space="preserve"> PAGE   \* MERGEFORMAT </w:instrText>
        </w:r>
        <w:r w:rsidRPr="00B54257">
          <w:rPr>
            <w:rFonts w:ascii="Times New Roman" w:hAnsi="Times New Roman" w:cs="Times New Roman"/>
          </w:rPr>
          <w:fldChar w:fldCharType="separate"/>
        </w:r>
        <w:r w:rsidR="00E34CC9">
          <w:rPr>
            <w:rFonts w:ascii="Times New Roman" w:hAnsi="Times New Roman" w:cs="Times New Roman"/>
            <w:noProof/>
          </w:rPr>
          <w:t>104</w:t>
        </w:r>
        <w:r w:rsidRPr="00B542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2F0D" w:rsidRDefault="00352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444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2F0D" w:rsidRPr="00B54257" w:rsidRDefault="00352F0D">
        <w:pPr>
          <w:pStyle w:val="Header"/>
          <w:jc w:val="right"/>
          <w:rPr>
            <w:rFonts w:ascii="Times New Roman" w:hAnsi="Times New Roman" w:cs="Times New Roman"/>
          </w:rPr>
        </w:pPr>
        <w:r w:rsidRPr="00B54257">
          <w:rPr>
            <w:rFonts w:ascii="Times New Roman" w:hAnsi="Times New Roman" w:cs="Times New Roman"/>
          </w:rPr>
          <w:fldChar w:fldCharType="begin"/>
        </w:r>
        <w:r w:rsidRPr="00B54257">
          <w:rPr>
            <w:rFonts w:ascii="Times New Roman" w:hAnsi="Times New Roman" w:cs="Times New Roman"/>
          </w:rPr>
          <w:instrText xml:space="preserve"> PAGE   \* MERGEFORMAT </w:instrText>
        </w:r>
        <w:r w:rsidRPr="00B54257">
          <w:rPr>
            <w:rFonts w:ascii="Times New Roman" w:hAnsi="Times New Roman" w:cs="Times New Roman"/>
          </w:rPr>
          <w:fldChar w:fldCharType="separate"/>
        </w:r>
        <w:r w:rsidR="00E34CC9">
          <w:rPr>
            <w:rFonts w:ascii="Times New Roman" w:hAnsi="Times New Roman" w:cs="Times New Roman"/>
            <w:noProof/>
          </w:rPr>
          <w:t>103</w:t>
        </w:r>
        <w:r w:rsidRPr="00B542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2F0D" w:rsidRDefault="00352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CDC"/>
    <w:multiLevelType w:val="hybridMultilevel"/>
    <w:tmpl w:val="CAA8193A"/>
    <w:lvl w:ilvl="0" w:tplc="6A469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502"/>
    <w:multiLevelType w:val="hybridMultilevel"/>
    <w:tmpl w:val="DC4E5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67D9"/>
    <w:multiLevelType w:val="hybridMultilevel"/>
    <w:tmpl w:val="BD2823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147"/>
    <w:multiLevelType w:val="hybridMultilevel"/>
    <w:tmpl w:val="DA0ECFFE"/>
    <w:lvl w:ilvl="0" w:tplc="97261DD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012A83"/>
    <w:multiLevelType w:val="hybridMultilevel"/>
    <w:tmpl w:val="8272DD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15F7"/>
    <w:multiLevelType w:val="hybridMultilevel"/>
    <w:tmpl w:val="1C426A36"/>
    <w:lvl w:ilvl="0" w:tplc="2BD4B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37FDC"/>
    <w:multiLevelType w:val="hybridMultilevel"/>
    <w:tmpl w:val="CDCA5B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8E593F"/>
    <w:multiLevelType w:val="hybridMultilevel"/>
    <w:tmpl w:val="E0B64E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BD26219"/>
    <w:multiLevelType w:val="hybridMultilevel"/>
    <w:tmpl w:val="2CA2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3755"/>
    <w:multiLevelType w:val="hybridMultilevel"/>
    <w:tmpl w:val="DCA67C7A"/>
    <w:lvl w:ilvl="0" w:tplc="04090015">
      <w:start w:val="1"/>
      <w:numFmt w:val="upperLetter"/>
      <w:lvlText w:val="%1."/>
      <w:lvlJc w:val="left"/>
      <w:pPr>
        <w:ind w:left="5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7"/>
    <w:rsid w:val="0030388F"/>
    <w:rsid w:val="00352F0D"/>
    <w:rsid w:val="00390E1E"/>
    <w:rsid w:val="003F4439"/>
    <w:rsid w:val="004046E5"/>
    <w:rsid w:val="0044218A"/>
    <w:rsid w:val="00722442"/>
    <w:rsid w:val="0080206F"/>
    <w:rsid w:val="00805159"/>
    <w:rsid w:val="008A14F6"/>
    <w:rsid w:val="008B6424"/>
    <w:rsid w:val="00B54257"/>
    <w:rsid w:val="00B67183"/>
    <w:rsid w:val="00C12EFA"/>
    <w:rsid w:val="00C7142E"/>
    <w:rsid w:val="00E34CC9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57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25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5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25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57"/>
    <w:rPr>
      <w:rFonts w:ascii="Calibri" w:eastAsia="Calibri" w:hAnsi="Calibri" w:cs="Calibri"/>
      <w:b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B54257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54257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54257"/>
    <w:pPr>
      <w:ind w:left="720"/>
      <w:contextualSpacing/>
    </w:pPr>
  </w:style>
  <w:style w:type="table" w:styleId="TableGrid">
    <w:name w:val="Table Grid"/>
    <w:basedOn w:val="TableNormal"/>
    <w:uiPriority w:val="39"/>
    <w:rsid w:val="00B5425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57"/>
    <w:rPr>
      <w:rFonts w:asciiTheme="minorHAnsi" w:hAnsiTheme="minorHAnsi"/>
      <w:sz w:val="22"/>
    </w:rPr>
  </w:style>
  <w:style w:type="table" w:customStyle="1" w:styleId="Calendar2">
    <w:name w:val="Calendar 2"/>
    <w:basedOn w:val="TableNormal"/>
    <w:uiPriority w:val="99"/>
    <w:qFormat/>
    <w:rsid w:val="00B54257"/>
    <w:pPr>
      <w:spacing w:line="240" w:lineRule="auto"/>
      <w:jc w:val="center"/>
    </w:pPr>
    <w:rPr>
      <w:rFonts w:asciiTheme="minorHAnsi" w:eastAsiaTheme="minorEastAsia" w:hAnsiTheme="minorHAns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">
    <w:name w:val="Light List"/>
    <w:basedOn w:val="TableNormal"/>
    <w:uiPriority w:val="61"/>
    <w:rsid w:val="00B54257"/>
    <w:pPr>
      <w:spacing w:line="240" w:lineRule="auto"/>
    </w:pPr>
    <w:rPr>
      <w:rFonts w:asciiTheme="minorHAnsi" w:eastAsiaTheme="minorEastAsia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5425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5425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257"/>
    <w:rPr>
      <w:rFonts w:asciiTheme="minorHAnsi" w:eastAsiaTheme="minorEastAsia" w:hAnsiTheme="minorHAnsi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54257"/>
    <w:rPr>
      <w:i/>
      <w:iCs/>
    </w:rPr>
  </w:style>
  <w:style w:type="table" w:styleId="LightShading-Accent1">
    <w:name w:val="Light Shading Accent 1"/>
    <w:basedOn w:val="TableNormal"/>
    <w:uiPriority w:val="60"/>
    <w:rsid w:val="00B54257"/>
    <w:pPr>
      <w:spacing w:line="240" w:lineRule="auto"/>
    </w:pPr>
    <w:rPr>
      <w:rFonts w:asciiTheme="minorHAnsi" w:eastAsiaTheme="minorEastAsia" w:hAnsiTheme="minorHAnsi"/>
      <w:color w:val="365F91" w:themeColor="accent1" w:themeShade="BF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425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54257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2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4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42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4257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54257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54257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54257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54257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54257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54257"/>
    <w:pPr>
      <w:spacing w:after="100"/>
      <w:ind w:left="1760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57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25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5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25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57"/>
    <w:rPr>
      <w:rFonts w:ascii="Calibri" w:eastAsia="Calibri" w:hAnsi="Calibri" w:cs="Calibri"/>
      <w:b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B54257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54257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54257"/>
    <w:pPr>
      <w:ind w:left="720"/>
      <w:contextualSpacing/>
    </w:pPr>
  </w:style>
  <w:style w:type="table" w:styleId="TableGrid">
    <w:name w:val="Table Grid"/>
    <w:basedOn w:val="TableNormal"/>
    <w:uiPriority w:val="39"/>
    <w:rsid w:val="00B5425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57"/>
    <w:rPr>
      <w:rFonts w:asciiTheme="minorHAnsi" w:hAnsiTheme="minorHAnsi"/>
      <w:sz w:val="22"/>
    </w:rPr>
  </w:style>
  <w:style w:type="table" w:customStyle="1" w:styleId="Calendar2">
    <w:name w:val="Calendar 2"/>
    <w:basedOn w:val="TableNormal"/>
    <w:uiPriority w:val="99"/>
    <w:qFormat/>
    <w:rsid w:val="00B54257"/>
    <w:pPr>
      <w:spacing w:line="240" w:lineRule="auto"/>
      <w:jc w:val="center"/>
    </w:pPr>
    <w:rPr>
      <w:rFonts w:asciiTheme="minorHAnsi" w:eastAsiaTheme="minorEastAsia" w:hAnsiTheme="minorHAns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">
    <w:name w:val="Light List"/>
    <w:basedOn w:val="TableNormal"/>
    <w:uiPriority w:val="61"/>
    <w:rsid w:val="00B54257"/>
    <w:pPr>
      <w:spacing w:line="240" w:lineRule="auto"/>
    </w:pPr>
    <w:rPr>
      <w:rFonts w:asciiTheme="minorHAnsi" w:eastAsiaTheme="minorEastAsia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5425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5425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257"/>
    <w:rPr>
      <w:rFonts w:asciiTheme="minorHAnsi" w:eastAsiaTheme="minorEastAsia" w:hAnsiTheme="minorHAnsi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54257"/>
    <w:rPr>
      <w:i/>
      <w:iCs/>
    </w:rPr>
  </w:style>
  <w:style w:type="table" w:styleId="LightShading-Accent1">
    <w:name w:val="Light Shading Accent 1"/>
    <w:basedOn w:val="TableNormal"/>
    <w:uiPriority w:val="60"/>
    <w:rsid w:val="00B54257"/>
    <w:pPr>
      <w:spacing w:line="240" w:lineRule="auto"/>
    </w:pPr>
    <w:rPr>
      <w:rFonts w:asciiTheme="minorHAnsi" w:eastAsiaTheme="minorEastAsia" w:hAnsiTheme="minorHAnsi"/>
      <w:color w:val="365F91" w:themeColor="accent1" w:themeShade="BF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425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54257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2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4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42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4257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54257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54257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54257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54257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54257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54257"/>
    <w:pPr>
      <w:spacing w:after="100"/>
      <w:ind w:left="1760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284-D502-468D-91CB-600CE494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50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6</cp:revision>
  <cp:lastPrinted>2020-07-14T09:40:00Z</cp:lastPrinted>
  <dcterms:created xsi:type="dcterms:W3CDTF">2020-06-30T03:02:00Z</dcterms:created>
  <dcterms:modified xsi:type="dcterms:W3CDTF">2020-07-14T09:46:00Z</dcterms:modified>
</cp:coreProperties>
</file>