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4617479" cy="5952564"/>
            <wp:effectExtent l="228600" t="228600" r="202565" b="200660"/>
            <wp:docPr id="2" name="Picture 1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OTO.jpg"/>
                    <pic:cNvPicPr>
                      <a:picLocks noChangeAspect="1"/>
                    </pic:cNvPicPr>
                  </pic:nvPicPr>
                  <pic:blipFill>
                    <a:blip r:embed="rId8"/>
                    <a:srcRect t="15294" b="7366"/>
                    <a:stretch>
                      <a:fillRect/>
                    </a:stretch>
                  </pic:blipFill>
                  <pic:spPr>
                    <a:xfrm>
                      <a:off x="0" y="0"/>
                      <a:ext cx="4626348" cy="596399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t>SURAT IJIN PENELITIAN BANGKESBANGPOL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2792C" w:rsidRDefault="00E2792C" w:rsidP="00E2792C">
      <w:pPr>
        <w:tabs>
          <w:tab w:val="left" w:pos="421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57785</wp:posOffset>
            </wp:positionV>
            <wp:extent cx="4642485" cy="5761355"/>
            <wp:effectExtent l="228600" t="228600" r="215265" b="201295"/>
            <wp:wrapSquare wrapText="bothSides"/>
            <wp:docPr id="5" name="Picture 4" descr="I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YO.jpg"/>
                    <pic:cNvPicPr>
                      <a:picLocks noChangeAspect="1"/>
                    </pic:cNvPicPr>
                  </pic:nvPicPr>
                  <pic:blipFill>
                    <a:blip r:embed="rId9"/>
                    <a:srcRect t="12157" b="18027"/>
                    <a:stretch>
                      <a:fillRect/>
                    </a:stretch>
                  </pic:blipFill>
                  <pic:spPr>
                    <a:xfrm>
                      <a:off x="0" y="0"/>
                      <a:ext cx="4642485" cy="57613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2792C" w:rsidRPr="001462A6" w:rsidRDefault="00E2792C" w:rsidP="00E2792C">
      <w:pPr>
        <w:tabs>
          <w:tab w:val="left" w:pos="4218"/>
        </w:tabs>
        <w:jc w:val="center"/>
        <w:rPr>
          <w:rFonts w:ascii="Times New Roman" w:hAnsi="Times New Roman" w:cs="Times New Roman"/>
          <w:b/>
          <w:sz w:val="22"/>
          <w:szCs w:val="22"/>
          <w:lang w:val="id-ID"/>
        </w:rPr>
      </w:pPr>
      <w:r w:rsidRPr="001462A6">
        <w:rPr>
          <w:rFonts w:ascii="Times New Roman" w:hAnsi="Times New Roman" w:cs="Times New Roman"/>
          <w:b/>
          <w:sz w:val="22"/>
          <w:szCs w:val="22"/>
        </w:rPr>
        <w:t>SURAT IJIN PENELITIAN KECAMATAN TAMBAKSARI SURABAYA</w:t>
      </w:r>
    </w:p>
    <w:p w:rsidR="00E2792C" w:rsidRDefault="00E2792C" w:rsidP="00E2792C">
      <w:pPr>
        <w:tabs>
          <w:tab w:val="left" w:pos="42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5047615" cy="3397885"/>
            <wp:effectExtent l="19050" t="0" r="448" b="0"/>
            <wp:docPr id="6" name="Picture 5" descr="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K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40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2C" w:rsidRPr="001462A6" w:rsidRDefault="00E2792C" w:rsidP="00E279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62A6">
        <w:rPr>
          <w:rFonts w:ascii="Times New Roman" w:hAnsi="Times New Roman" w:cs="Times New Roman"/>
          <w:b/>
          <w:sz w:val="22"/>
          <w:szCs w:val="22"/>
        </w:rPr>
        <w:t xml:space="preserve">BAGIAN DEPAN KECAMATAN TAMBAKSARI </w:t>
      </w: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5122545" cy="2861310"/>
            <wp:effectExtent l="19050" t="0" r="1346" b="0"/>
            <wp:docPr id="7" name="Picture 6" descr="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V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1835" cy="286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2C" w:rsidRPr="001462A6" w:rsidRDefault="00E2792C" w:rsidP="00E2792C">
      <w:pPr>
        <w:jc w:val="center"/>
        <w:rPr>
          <w:rFonts w:ascii="Times New Roman" w:hAnsi="Times New Roman" w:cs="Times New Roman"/>
          <w:b/>
          <w:sz w:val="22"/>
          <w:szCs w:val="22"/>
          <w:lang w:val="id-ID"/>
        </w:rPr>
      </w:pPr>
      <w:r w:rsidRPr="001462A6">
        <w:rPr>
          <w:rFonts w:ascii="Times New Roman" w:hAnsi="Times New Roman" w:cs="Times New Roman"/>
          <w:b/>
          <w:sz w:val="22"/>
          <w:szCs w:val="22"/>
        </w:rPr>
        <w:t>TEMPAT PARKIR KECAMATAN TAMBAKSAR</w:t>
      </w:r>
      <w:r w:rsidRPr="001462A6">
        <w:rPr>
          <w:rFonts w:ascii="Times New Roman" w:hAnsi="Times New Roman" w:cs="Times New Roman"/>
          <w:b/>
          <w:sz w:val="22"/>
          <w:szCs w:val="22"/>
          <w:lang w:val="id-ID"/>
        </w:rPr>
        <w:t>I</w:t>
      </w: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4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oundrect id="AutoShape 47" o:spid="_x0000_s1027" style="position:absolute;left:0;text-align:left;margin-left:-21pt;margin-top:-5.1pt;width:375pt;height:4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" fillcolor="#f2f2f2">
            <v:textbox>
              <w:txbxContent>
                <w:p w:rsidR="00E2792C" w:rsidRPr="001462A6" w:rsidRDefault="00E2792C" w:rsidP="00E2792C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1462A6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PERTANYAAN WAWANCARA</w:t>
                  </w:r>
                </w:p>
                <w:p w:rsidR="00E2792C" w:rsidRPr="001462A6" w:rsidRDefault="00E2792C" w:rsidP="00E2792C">
                  <w:pPr>
                    <w:pStyle w:val="ListParagrap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E2792C" w:rsidRPr="001462A6" w:rsidRDefault="00E2792C" w:rsidP="00E2792C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id-ID"/>
                    </w:rPr>
                  </w:pPr>
                  <w:r w:rsidRPr="001462A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Staff Kecamatan Tambaksari</w:t>
                  </w:r>
                </w:p>
                <w:p w:rsidR="00E2792C" w:rsidRPr="001462A6" w:rsidRDefault="00E2792C" w:rsidP="00E279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62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Bagaimana pelaksanaan pelayanan prima di Kantor Kecamatan Tambaksari Kota Surabaya ditinjau dari indicator prosedur pelayanan ? Apakah sudah dilaksanakan dengan baik?</w:t>
                  </w:r>
                </w:p>
                <w:p w:rsidR="00E2792C" w:rsidRPr="001462A6" w:rsidRDefault="00E2792C" w:rsidP="00E279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62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Bagaimana pelaksanaan pelayanan prima di Kantor Kecamatan Tambaksari Kota Surabaya ditinjau dari indicator penerapan waktu penyelesaian pelayanan?</w:t>
                  </w:r>
                </w:p>
                <w:p w:rsidR="00E2792C" w:rsidRPr="001462A6" w:rsidRDefault="00E2792C" w:rsidP="00E279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62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Bagaimana pelaksanaan pelayanan prima di Kantor Kecamatan Tambaksari Kota Surabaya ditinjau dari indicator biaya penyelesaian pelayanan yang dibebankan kepada masyarakat dalam setiap prosedur pelayanan ?</w:t>
                  </w:r>
                </w:p>
                <w:p w:rsidR="00E2792C" w:rsidRPr="001462A6" w:rsidRDefault="00E2792C" w:rsidP="00E279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62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Bagaimana pelaksanaan pelayanan prima di Kantor Kecamatan Tambaksari Kota Surabaya ditinjau dari indicator produk pelayanan ? Apa saja produk pelayanan di Kantor Kecamatan Tambaksari Kota Surabaya?</w:t>
                  </w:r>
                </w:p>
                <w:p w:rsidR="00E2792C" w:rsidRPr="001462A6" w:rsidRDefault="00E2792C" w:rsidP="00E279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62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Bagaimana pelaksanaan pelayanan prima di Kantor Kecamatan Tambaksari Kota Surabaya ditinjau dari indicator sarana dan prasarana ? Apakah sarana dan prasarana kerja telah mendukung dalam proses pelaksanaan pelayanan prima di Kantor Kecamatan Tambaksari Kota Surabaya ?</w:t>
                  </w:r>
                </w:p>
                <w:p w:rsidR="00E2792C" w:rsidRPr="001462A6" w:rsidRDefault="00E2792C" w:rsidP="00E279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62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Bagaimana pelaksanaan pelayanan prima di Kantor Kecamatan Tambaksari Kota Surabaya ditinjau dari indicator kompetensi petugas pemberi layanan dalam memberikan pelayanan ?</w:t>
                  </w:r>
                </w:p>
                <w:p w:rsidR="00E2792C" w:rsidRPr="001462A6" w:rsidRDefault="00E2792C" w:rsidP="00E279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62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Apa kendala yang dihadapi dalam pelaksanaan pelayanan prima di Kantor Kecamatan Tambaksari Kota Surabaya ?</w:t>
                  </w:r>
                </w:p>
                <w:p w:rsidR="00E2792C" w:rsidRPr="001462A6" w:rsidRDefault="00E2792C" w:rsidP="00E2792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2C" w:rsidRDefault="00E2792C" w:rsidP="00E27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 WAWANCARA</w:t>
      </w:r>
    </w:p>
    <w:p w:rsidR="00E2792C" w:rsidRPr="001462A6" w:rsidRDefault="00E2792C" w:rsidP="00E2792C">
      <w:pPr>
        <w:rPr>
          <w:rFonts w:ascii="Times New Roman" w:hAnsi="Times New Roman" w:cs="Times New Roman"/>
          <w:sz w:val="24"/>
          <w:szCs w:val="24"/>
        </w:rPr>
      </w:pPr>
    </w:p>
    <w:p w:rsidR="00E2792C" w:rsidRPr="001462A6" w:rsidRDefault="00E2792C" w:rsidP="00E2792C">
      <w:pPr>
        <w:rPr>
          <w:rFonts w:ascii="Times New Roman" w:hAnsi="Times New Roman" w:cs="Times New Roman"/>
          <w:sz w:val="24"/>
          <w:szCs w:val="24"/>
        </w:rPr>
      </w:pPr>
    </w:p>
    <w:p w:rsidR="00E2792C" w:rsidRPr="001462A6" w:rsidRDefault="00E2792C" w:rsidP="00E2792C">
      <w:pPr>
        <w:rPr>
          <w:rFonts w:ascii="Times New Roman" w:hAnsi="Times New Roman" w:cs="Times New Roman"/>
          <w:sz w:val="24"/>
          <w:szCs w:val="24"/>
        </w:rPr>
      </w:pPr>
    </w:p>
    <w:p w:rsidR="00E2792C" w:rsidRPr="001462A6" w:rsidRDefault="00E2792C" w:rsidP="00E2792C">
      <w:pPr>
        <w:rPr>
          <w:rFonts w:ascii="Times New Roman" w:hAnsi="Times New Roman" w:cs="Times New Roman"/>
          <w:sz w:val="24"/>
          <w:szCs w:val="24"/>
        </w:rPr>
      </w:pPr>
    </w:p>
    <w:p w:rsidR="00E2792C" w:rsidRPr="001462A6" w:rsidRDefault="00E2792C" w:rsidP="00E2792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2792C" w:rsidRPr="001462A6" w:rsidRDefault="00E2792C" w:rsidP="00E2792C">
      <w:pPr>
        <w:tabs>
          <w:tab w:val="left" w:pos="423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62A6">
        <w:rPr>
          <w:rFonts w:ascii="Times New Roman" w:hAnsi="Times New Roman" w:cs="Times New Roman"/>
          <w:b/>
          <w:sz w:val="24"/>
          <w:szCs w:val="24"/>
          <w:lang w:val="id-ID"/>
        </w:rPr>
        <w:t>PERTANYAAN WAWANCARA</w:t>
      </w:r>
    </w:p>
    <w:p w:rsidR="00E2792C" w:rsidRPr="001462A6" w:rsidRDefault="00E2792C" w:rsidP="00E2792C">
      <w:pPr>
        <w:tabs>
          <w:tab w:val="center" w:pos="3969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tab/>
      </w:r>
      <w:r>
        <w:rPr>
          <w:noProof/>
          <w:lang w:eastAsia="en-US"/>
        </w:rPr>
        <w:drawing>
          <wp:inline distT="0" distB="0" distL="0" distR="0">
            <wp:extent cx="4249271" cy="6705600"/>
            <wp:effectExtent l="19050" t="19050" r="0" b="0"/>
            <wp:docPr id="8" name="Picture 2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c.jpg"/>
                    <pic:cNvPicPr>
                      <a:picLocks noChangeAspect="1"/>
                    </pic:cNvPicPr>
                  </pic:nvPicPr>
                  <pic:blipFill>
                    <a:blip r:embed="rId12">
                      <a:lum bright="-9000" contrast="1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67098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E6649">
        <w:rPr>
          <w:noProof/>
          <w:lang w:val="id-ID" w:eastAsia="id-ID"/>
        </w:rPr>
      </w:r>
      <w:r w:rsidRPr="00FE6649">
        <w:rPr>
          <w:noProof/>
          <w:lang w:val="id-ID" w:eastAsia="id-ID"/>
        </w:rPr>
        <w:pict>
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  <w:r>
        <w:tab/>
      </w:r>
    </w:p>
    <w:p w:rsidR="00B01426" w:rsidRPr="00E2792C" w:rsidRDefault="00E2792C" w:rsidP="00E2792C">
      <w:pPr>
        <w:tabs>
          <w:tab w:val="left" w:pos="328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62A6">
        <w:rPr>
          <w:rFonts w:ascii="Times New Roman" w:hAnsi="Times New Roman" w:cs="Times New Roman"/>
          <w:b/>
          <w:sz w:val="22"/>
          <w:szCs w:val="22"/>
        </w:rPr>
        <w:t>SURAT PERIJINAN PENELITIAN DARI BANGKESBANGPOL</w:t>
      </w:r>
    </w:p>
    <w:sectPr w:rsidR="00B01426" w:rsidRPr="00E2792C" w:rsidSect="00E2792C">
      <w:footerReference w:type="default" r:id="rId13"/>
      <w:footerReference w:type="first" r:id="rId14"/>
      <w:pgSz w:w="10319" w:h="14571"/>
      <w:pgMar w:top="1701" w:right="1134" w:bottom="1701" w:left="1701" w:header="720" w:footer="720" w:gutter="0"/>
      <w:pgNumType w:start="53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2C" w:rsidRDefault="00E2792C" w:rsidP="00E2792C">
      <w:pPr>
        <w:spacing w:after="0" w:line="240" w:lineRule="auto"/>
      </w:pPr>
      <w:r>
        <w:separator/>
      </w:r>
    </w:p>
  </w:endnote>
  <w:endnote w:type="continuationSeparator" w:id="1">
    <w:p w:rsidR="00E2792C" w:rsidRDefault="00E2792C" w:rsidP="00E2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09907"/>
      <w:docPartObj>
        <w:docPartGallery w:val="Page Numbers (Bottom of Page)"/>
        <w:docPartUnique/>
      </w:docPartObj>
    </w:sdtPr>
    <w:sdtContent>
      <w:p w:rsidR="00E2792C" w:rsidRDefault="00E2792C">
        <w:pPr>
          <w:pStyle w:val="Footer"/>
          <w:jc w:val="center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E2792C" w:rsidRDefault="00E27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09906"/>
      <w:docPartObj>
        <w:docPartGallery w:val="Page Numbers (Bottom of Page)"/>
        <w:docPartUnique/>
      </w:docPartObj>
    </w:sdtPr>
    <w:sdtContent>
      <w:p w:rsidR="00E2792C" w:rsidRDefault="00E2792C">
        <w:pPr>
          <w:pStyle w:val="Footer"/>
          <w:jc w:val="center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95451F" w:rsidRDefault="00E27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2C" w:rsidRDefault="00E2792C" w:rsidP="00E2792C">
      <w:pPr>
        <w:spacing w:after="0" w:line="240" w:lineRule="auto"/>
      </w:pPr>
      <w:r>
        <w:separator/>
      </w:r>
    </w:p>
  </w:footnote>
  <w:footnote w:type="continuationSeparator" w:id="1">
    <w:p w:rsidR="00E2792C" w:rsidRDefault="00E2792C" w:rsidP="00E2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A3F"/>
    <w:multiLevelType w:val="multilevel"/>
    <w:tmpl w:val="54092A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792C"/>
    <w:rsid w:val="005F1DD4"/>
    <w:rsid w:val="0085112F"/>
    <w:rsid w:val="00B46EB9"/>
    <w:rsid w:val="00E2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2C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2792C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E2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2792C"/>
    <w:rPr>
      <w:rFonts w:eastAsiaTheme="minorEastAsia"/>
      <w:sz w:val="20"/>
      <w:szCs w:val="20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2792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E2792C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2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0E82-0F97-4389-B53D-A8FF6DD9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2020-07-31T16:13:00Z</dcterms:created>
  <dcterms:modified xsi:type="dcterms:W3CDTF">2020-07-31T16:15:00Z</dcterms:modified>
</cp:coreProperties>
</file>