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4E" w:rsidRDefault="00870C0E" w:rsidP="00E16464">
      <w:pPr>
        <w:jc w:val="center"/>
        <w:rPr>
          <w:b/>
        </w:rPr>
      </w:pPr>
      <w:r w:rsidRPr="00870C0E">
        <w:rPr>
          <w:b/>
        </w:rPr>
        <w:t xml:space="preserve">ANALISIS KOMPARASI HARGA , KUALITAS PELAYAN DAN CITRA MEREK </w:t>
      </w:r>
      <w:r>
        <w:rPr>
          <w:b/>
        </w:rPr>
        <w:t xml:space="preserve"> TERHADAP KEPUASAN PASIEN  RAWAT JALAN </w:t>
      </w:r>
    </w:p>
    <w:p w:rsidR="00B94B4E" w:rsidRDefault="00B94B4E" w:rsidP="00A37E98">
      <w:pPr>
        <w:spacing w:after="0"/>
        <w:jc w:val="center"/>
        <w:rPr>
          <w:b/>
        </w:rPr>
      </w:pPr>
      <w:r>
        <w:rPr>
          <w:b/>
        </w:rPr>
        <w:t xml:space="preserve">(Studi kasus </w:t>
      </w:r>
      <w:r w:rsidRPr="00870C0E">
        <w:rPr>
          <w:b/>
        </w:rPr>
        <w:t>Rumah Sakit Islam Ahmad Yani Dan Rumah Sakit</w:t>
      </w:r>
      <w:r w:rsidR="00870C0E" w:rsidRPr="00870C0E">
        <w:rPr>
          <w:b/>
        </w:rPr>
        <w:t xml:space="preserve"> </w:t>
      </w:r>
      <w:r>
        <w:rPr>
          <w:b/>
        </w:rPr>
        <w:t xml:space="preserve">Bhayangkara </w:t>
      </w:r>
      <w:r w:rsidR="00A37E98">
        <w:rPr>
          <w:b/>
        </w:rPr>
        <w:t>Surabaya)</w:t>
      </w:r>
    </w:p>
    <w:p w:rsidR="00A37E98" w:rsidRDefault="00E16464" w:rsidP="00A37E98">
      <w:pPr>
        <w:jc w:val="center"/>
      </w:pPr>
      <w:r>
        <w:t>Anissa Muslimah</w:t>
      </w:r>
    </w:p>
    <w:p w:rsidR="00A37E98" w:rsidRDefault="00A37E98" w:rsidP="00A37E98">
      <w:pPr>
        <w:jc w:val="center"/>
      </w:pPr>
      <w:r>
        <w:t>Program Studi Administrasi Bisnis</w:t>
      </w:r>
    </w:p>
    <w:p w:rsidR="00A37E98" w:rsidRDefault="00A37E98" w:rsidP="00A37E98">
      <w:pPr>
        <w:jc w:val="center"/>
      </w:pPr>
      <w:r>
        <w:t>Fakutltas Ilmu  Sosial dan Ilmu Politik</w:t>
      </w:r>
    </w:p>
    <w:p w:rsidR="00A37E98" w:rsidRDefault="00A37E98" w:rsidP="00A37E98">
      <w:pPr>
        <w:jc w:val="center"/>
      </w:pPr>
      <w:r>
        <w:t>Universitas 17 Agustus 1945 Surabaya</w:t>
      </w:r>
    </w:p>
    <w:p w:rsidR="00F13F14" w:rsidRDefault="00F13F14" w:rsidP="00813977"/>
    <w:p w:rsidR="00E16464" w:rsidRDefault="00813977" w:rsidP="00E16464">
      <w:pPr>
        <w:jc w:val="center"/>
        <w:rPr>
          <w:i/>
          <w:sz w:val="22"/>
          <w:szCs w:val="22"/>
        </w:rPr>
      </w:pPr>
      <w:r w:rsidRPr="00813977">
        <w:rPr>
          <w:i/>
          <w:sz w:val="22"/>
          <w:szCs w:val="22"/>
        </w:rPr>
        <w:t>Abstract</w:t>
      </w:r>
    </w:p>
    <w:p w:rsidR="00C717D1" w:rsidRDefault="00C717D1" w:rsidP="003C389C">
      <w:pPr>
        <w:spacing w:line="240" w:lineRule="auto"/>
        <w:jc w:val="both"/>
      </w:pPr>
      <w:bookmarkStart w:id="0" w:name="_Toc92274930"/>
      <w:r w:rsidRPr="006E0A91">
        <w:t xml:space="preserve">This study aims to determine wheter there are differences in the effect of price, service quality and brand image on outpatient satisfaction at Ahmad Yani Islamic Hospital and Bhayangkara Hospital Surabaya. For the sampling technique using purposive sampling </w:t>
      </w:r>
      <w:r>
        <w:t>, t</w:t>
      </w:r>
      <w:r w:rsidRPr="006E0A91">
        <w:t xml:space="preserve">he sample size used was 100 respondents, divided into two, 50 respondents from Ahmad Yani Islamic Hospital and 50 respondents form Bhayangkara Hospital Surabaya. Collecting data using an online questionnaire or google form, then the data is processed using  SPSS software using the Validity Test and the Independet Sample T test. </w:t>
      </w:r>
    </w:p>
    <w:p w:rsidR="00C717D1" w:rsidRPr="006E0A91" w:rsidRDefault="00C717D1" w:rsidP="003C389C">
      <w:pPr>
        <w:spacing w:line="240" w:lineRule="auto"/>
        <w:jc w:val="both"/>
      </w:pPr>
      <w:r w:rsidRPr="006E0A91">
        <w:t>The result of the analysis using the Independent Sample T tes are : 1. There is no significant different between the Price variabels at Ahmad Yani Islamic Hospital Surabaya and Bhayangkara Hospital Surabaya with a value of (sig-t) 0,656 &gt; 0.05 meaning the hypothesis rejected. 2. There is a siginificant difference between  the Service Quality Variabels at Ahmad Yani Islamic Hospitalc Surabaya and  Bhayangkara Hospital Surabaya with a value of (sig-t) 0.026 &lt; 0.05 meaning that the hypothesis is accepted. 3. There is no  significant difference from the Brand Image Variable at Ahmad Yani Islamic Hospital Surabaya and Bhayangkara Hospital Surabaya with a value of (sig-t) 0.970 &gt; 0.05 meaning that the hypothesis is rejected. 4. There is a significant difference from the Patient Satisfaction variable at Ahmad Yani Islamic Hospital Surabaya and Bhayangkara Surabaya with a value (sig-t) of 0.001 &lt; 0.05 meaning that the hypothesis is accepted.</w:t>
      </w:r>
      <w:bookmarkEnd w:id="0"/>
    </w:p>
    <w:p w:rsidR="003C389C" w:rsidRDefault="003C389C" w:rsidP="00E16464">
      <w:pPr>
        <w:rPr>
          <w:sz w:val="22"/>
          <w:szCs w:val="22"/>
        </w:rPr>
      </w:pPr>
    </w:p>
    <w:p w:rsidR="003C389C" w:rsidRDefault="003C389C" w:rsidP="00E16464">
      <w:pPr>
        <w:rPr>
          <w:b/>
          <w:sz w:val="22"/>
          <w:szCs w:val="22"/>
        </w:rPr>
      </w:pPr>
      <w:r w:rsidRPr="003C389C">
        <w:rPr>
          <w:b/>
          <w:sz w:val="22"/>
          <w:szCs w:val="22"/>
        </w:rPr>
        <w:t>Keywords</w:t>
      </w:r>
      <w:r>
        <w:rPr>
          <w:b/>
          <w:sz w:val="22"/>
          <w:szCs w:val="22"/>
        </w:rPr>
        <w:t xml:space="preserve"> : </w:t>
      </w:r>
      <w:r w:rsidRPr="003C389C">
        <w:rPr>
          <w:sz w:val="22"/>
          <w:szCs w:val="22"/>
        </w:rPr>
        <w:t>Price, Service Quality, Brand Image, outpatient satisfaction</w:t>
      </w:r>
      <w:r>
        <w:rPr>
          <w:b/>
          <w:sz w:val="22"/>
          <w:szCs w:val="22"/>
        </w:rPr>
        <w:t xml:space="preserve"> </w:t>
      </w:r>
    </w:p>
    <w:p w:rsidR="00256FE7" w:rsidRDefault="00256FE7" w:rsidP="00E16464">
      <w:pPr>
        <w:rPr>
          <w:b/>
          <w:sz w:val="22"/>
          <w:szCs w:val="22"/>
        </w:rPr>
      </w:pPr>
    </w:p>
    <w:p w:rsidR="00E17B10" w:rsidRDefault="00E17B10" w:rsidP="00E16464">
      <w:pPr>
        <w:rPr>
          <w:b/>
          <w:sz w:val="22"/>
          <w:szCs w:val="22"/>
        </w:rPr>
      </w:pPr>
    </w:p>
    <w:p w:rsidR="00E17B10" w:rsidRDefault="00E17B10" w:rsidP="00E16464">
      <w:pPr>
        <w:rPr>
          <w:b/>
          <w:sz w:val="22"/>
          <w:szCs w:val="22"/>
        </w:rPr>
      </w:pPr>
    </w:p>
    <w:p w:rsidR="00256FE7" w:rsidRDefault="00256FE7" w:rsidP="00E16464">
      <w:pPr>
        <w:rPr>
          <w:b/>
          <w:sz w:val="22"/>
          <w:szCs w:val="22"/>
        </w:rPr>
      </w:pPr>
      <w:r>
        <w:rPr>
          <w:b/>
          <w:sz w:val="22"/>
          <w:szCs w:val="22"/>
        </w:rPr>
        <w:lastRenderedPageBreak/>
        <w:t>PENDAHULUAN</w:t>
      </w:r>
    </w:p>
    <w:p w:rsidR="00B2233D" w:rsidRDefault="00B2233D" w:rsidP="00B2233D">
      <w:r w:rsidRPr="007C2B04">
        <w:rPr>
          <w:lang w:val="en-US"/>
        </w:rPr>
        <w:t xml:space="preserve">Kesadaran masyarakat Indonesia akan pentingnya kesehatan dari waktu ke waktu terus meningkat, hal ini tentu menimbulkan dampak positif terhadap sektor kesehatan di Indonesia khususnya di kota Surabaya. Dampak positif tersebut ditandai dengan munculnya berbagai penyedia layanan jasa kesehatan mulai dari klinik </w:t>
      </w:r>
      <w:r w:rsidRPr="007C2B04">
        <w:t xml:space="preserve">hingga </w:t>
      </w:r>
      <w:r w:rsidRPr="007C2B04">
        <w:rPr>
          <w:lang w:val="en-US"/>
        </w:rPr>
        <w:t xml:space="preserve"> rumah sakit dari yang menengah ke bawah hingga menengah ke atas</w:t>
      </w:r>
      <w:r w:rsidRPr="007C2B04">
        <w:t xml:space="preserve">, </w:t>
      </w:r>
      <w:r w:rsidRPr="007C2B04">
        <w:rPr>
          <w:lang w:val="en-US"/>
        </w:rPr>
        <w:t xml:space="preserve">sampai dengan titik tertentu akan menimbulkan persaingan dari para penyedia layanan jasa kesehatan </w:t>
      </w:r>
      <w:r w:rsidRPr="007C2B04">
        <w:t xml:space="preserve">sehingga  selalu berupaya memberikan pelayanan yang terbaik bagi </w:t>
      </w:r>
      <w:r w:rsidRPr="007C2B04">
        <w:rPr>
          <w:lang w:val="en-US"/>
        </w:rPr>
        <w:t>masyarakat</w:t>
      </w:r>
      <w:r w:rsidRPr="007C2B04">
        <w:t>. Dengan memperhatikan kepuasan pasien maka secara tidak langsung rumah sakit menjaga citranya di mata masyarakat,</w:t>
      </w:r>
      <w:r w:rsidRPr="007C2B04">
        <w:rPr>
          <w:lang w:val="en-US"/>
        </w:rPr>
        <w:t xml:space="preserve"> kemudian dengan mengevaluasi secara terus menerus dengan survey kepuasan pasien diikuti dengan perbaikan perbaikan dan pengelolaan yang bena</w:t>
      </w:r>
      <w:r w:rsidRPr="007C2B04">
        <w:t xml:space="preserve">r </w:t>
      </w:r>
      <w:r w:rsidRPr="007C2B04">
        <w:rPr>
          <w:lang w:val="en-US"/>
        </w:rPr>
        <w:t xml:space="preserve">maka dengan demikian sebuah rumah sakit memiliki daya saing yang tinggi </w:t>
      </w:r>
      <w:r w:rsidRPr="007C2B04">
        <w:t xml:space="preserve">agar dapat </w:t>
      </w:r>
      <w:r w:rsidRPr="007C2B04">
        <w:rPr>
          <w:lang w:val="en-US"/>
        </w:rPr>
        <w:t xml:space="preserve"> menjaga keberlangsungan hidup suatu rumah sakit</w:t>
      </w:r>
      <w:r w:rsidRPr="007C2B04">
        <w:t>. Dengan memperhatikan kepuasan pasien maka secara tidak langsung rumah sakit menjaga citranya di mata masyarakat,</w:t>
      </w:r>
      <w:r w:rsidRPr="007C2B04">
        <w:rPr>
          <w:lang w:val="en-US"/>
        </w:rPr>
        <w:t xml:space="preserve"> kemudian dengan mengevaluasi secara terus menerus dengan survey kepuasan pasien diikuti dengan perbaikan perbaikan dan pengelolaan yang bena</w:t>
      </w:r>
      <w:r w:rsidRPr="007C2B04">
        <w:t xml:space="preserve">r </w:t>
      </w:r>
      <w:r w:rsidRPr="007C2B04">
        <w:rPr>
          <w:lang w:val="en-US"/>
        </w:rPr>
        <w:t xml:space="preserve">maka dengan demikian sebuah rumah sakit memiliki daya saing yang tinggi </w:t>
      </w:r>
      <w:r w:rsidRPr="007C2B04">
        <w:t xml:space="preserve">agar dapat </w:t>
      </w:r>
      <w:r w:rsidRPr="007C2B04">
        <w:rPr>
          <w:lang w:val="en-US"/>
        </w:rPr>
        <w:t xml:space="preserve"> menjaga keberlangsungan hidup suatu rumah sakit</w:t>
      </w:r>
      <w:r w:rsidRPr="007C2B04">
        <w:t xml:space="preserve">. </w:t>
      </w:r>
    </w:p>
    <w:p w:rsidR="00256FE7" w:rsidRDefault="007C2B04" w:rsidP="00E16464">
      <w:pPr>
        <w:rPr>
          <w:b/>
        </w:rPr>
      </w:pPr>
      <w:r>
        <w:t xml:space="preserve">Berdasarkan latar belakang diatas  maka peneliti tertarik untuk meneliti lebih lanjut dengan membuat penelitian  yang berjudul  </w:t>
      </w:r>
      <w:r w:rsidRPr="00C344B4">
        <w:rPr>
          <w:b/>
        </w:rPr>
        <w:t>“ Analisis komparasi harga, kualitas pelayanan dan citra merek terhadap kepuasan pasien rawat jalan   pada Rumah Sakit Islam ahmad Yani dan Rumah Sakit Bhayangkara Surabaya”</w:t>
      </w:r>
    </w:p>
    <w:p w:rsidR="00C344B4" w:rsidRPr="00C344B4" w:rsidRDefault="00C344B4" w:rsidP="00E16464">
      <w:pPr>
        <w:rPr>
          <w:b/>
        </w:rPr>
      </w:pPr>
    </w:p>
    <w:p w:rsidR="00256FE7" w:rsidRDefault="00256FE7" w:rsidP="00E16464">
      <w:pPr>
        <w:rPr>
          <w:b/>
          <w:sz w:val="22"/>
          <w:szCs w:val="22"/>
        </w:rPr>
      </w:pPr>
      <w:r>
        <w:rPr>
          <w:b/>
          <w:sz w:val="22"/>
          <w:szCs w:val="22"/>
        </w:rPr>
        <w:t xml:space="preserve"> KERANGKA DASAR PEMIKIRAN  DAN HIPOTESIS</w:t>
      </w:r>
    </w:p>
    <w:p w:rsidR="00330E69" w:rsidRDefault="00330E69" w:rsidP="00E16464">
      <w:pPr>
        <w:rPr>
          <w:b/>
          <w:sz w:val="22"/>
          <w:szCs w:val="22"/>
        </w:rPr>
      </w:pPr>
      <w:r>
        <w:rPr>
          <w:b/>
          <w:sz w:val="22"/>
          <w:szCs w:val="22"/>
        </w:rPr>
        <w:t>Kerangka Pemikiran</w:t>
      </w:r>
    </w:p>
    <w:p w:rsidR="00330E69" w:rsidRDefault="00330E69" w:rsidP="00E16464">
      <w:pPr>
        <w:rPr>
          <w:sz w:val="22"/>
          <w:szCs w:val="22"/>
        </w:rPr>
      </w:pPr>
      <w:r>
        <w:rPr>
          <w:sz w:val="22"/>
          <w:szCs w:val="22"/>
        </w:rPr>
        <w:t>Kerangka pemikiran  dalam penelitian ini menggambarkan tentang analisis komparasi  antara  dua rumah sakit yaitu Rumah Sakit Islam Ahmad Yani Dan Rumah Sakit Bhayangkara Surabaya</w:t>
      </w:r>
      <w:r w:rsidR="0022185F">
        <w:rPr>
          <w:sz w:val="22"/>
          <w:szCs w:val="22"/>
        </w:rPr>
        <w:t>.</w:t>
      </w:r>
    </w:p>
    <w:p w:rsidR="0022185F" w:rsidRDefault="0022185F" w:rsidP="00E16464">
      <w:pPr>
        <w:rPr>
          <w:sz w:val="22"/>
          <w:szCs w:val="22"/>
        </w:rPr>
      </w:pPr>
      <w:r>
        <w:rPr>
          <w:sz w:val="22"/>
          <w:szCs w:val="22"/>
        </w:rPr>
        <w:t>Gambar kerangka berfikir</w:t>
      </w:r>
    </w:p>
    <w:p w:rsidR="00077484" w:rsidRPr="002319A7" w:rsidRDefault="00077484" w:rsidP="00077484">
      <w:pPr>
        <w:pStyle w:val="Heading1"/>
        <w:spacing w:line="360" w:lineRule="auto"/>
        <w:ind w:left="0"/>
        <w:jc w:val="both"/>
        <w:rPr>
          <w:sz w:val="24"/>
          <w:szCs w:val="24"/>
          <w:lang w:val="id-ID"/>
        </w:rPr>
      </w:pPr>
    </w:p>
    <w:p w:rsidR="00077484" w:rsidRPr="006A72A9" w:rsidRDefault="00077484" w:rsidP="00077484">
      <w:pPr>
        <w:jc w:val="center"/>
      </w:pPr>
      <w:r w:rsidRPr="006A72A9">
        <w:rPr>
          <w:noProof/>
          <w:lang w:eastAsia="id-ID"/>
        </w:rPr>
        <w:lastRenderedPageBreak/>
        <mc:AlternateContent>
          <mc:Choice Requires="wpg">
            <w:drawing>
              <wp:inline distT="0" distB="0" distL="0" distR="0" wp14:anchorId="3CB9E4CB" wp14:editId="428B12EB">
                <wp:extent cx="2708974" cy="856169"/>
                <wp:effectExtent l="0" t="0" r="0" b="0"/>
                <wp:docPr id="15648" name="Group 15648"/>
                <wp:cNvGraphicFramePr/>
                <a:graphic xmlns:a="http://schemas.openxmlformats.org/drawingml/2006/main">
                  <a:graphicData uri="http://schemas.microsoft.com/office/word/2010/wordprocessingGroup">
                    <wpg:wgp>
                      <wpg:cNvGrpSpPr/>
                      <wpg:grpSpPr>
                        <a:xfrm>
                          <a:off x="0" y="0"/>
                          <a:ext cx="2708974" cy="856169"/>
                          <a:chOff x="0" y="0"/>
                          <a:chExt cx="2708974" cy="856169"/>
                        </a:xfrm>
                      </wpg:grpSpPr>
                      <wps:wsp>
                        <wps:cNvPr id="1461" name="Rectangle 1461"/>
                        <wps:cNvSpPr/>
                        <wps:spPr>
                          <a:xfrm>
                            <a:off x="2677287" y="713359"/>
                            <a:ext cx="42143" cy="189937"/>
                          </a:xfrm>
                          <a:prstGeom prst="rect">
                            <a:avLst/>
                          </a:prstGeom>
                          <a:ln>
                            <a:noFill/>
                          </a:ln>
                        </wps:spPr>
                        <wps:txbx>
                          <w:txbxContent>
                            <w:p w:rsidR="00077484" w:rsidRDefault="00077484" w:rsidP="00077484">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495" name="Picture 1495"/>
                          <pic:cNvPicPr/>
                        </pic:nvPicPr>
                        <pic:blipFill>
                          <a:blip r:embed="rId6"/>
                          <a:stretch>
                            <a:fillRect/>
                          </a:stretch>
                        </pic:blipFill>
                        <pic:spPr>
                          <a:xfrm>
                            <a:off x="334010" y="300101"/>
                            <a:ext cx="42672" cy="190500"/>
                          </a:xfrm>
                          <a:prstGeom prst="rect">
                            <a:avLst/>
                          </a:prstGeom>
                        </pic:spPr>
                      </pic:pic>
                      <wps:wsp>
                        <wps:cNvPr id="1496" name="Rectangle 1496"/>
                        <wps:cNvSpPr/>
                        <wps:spPr>
                          <a:xfrm>
                            <a:off x="334645" y="326263"/>
                            <a:ext cx="42144" cy="189937"/>
                          </a:xfrm>
                          <a:prstGeom prst="rect">
                            <a:avLst/>
                          </a:prstGeom>
                          <a:ln>
                            <a:noFill/>
                          </a:ln>
                        </wps:spPr>
                        <wps:txbx>
                          <w:txbxContent>
                            <w:p w:rsidR="00077484" w:rsidRDefault="00077484" w:rsidP="00077484">
                              <w:r>
                                <w:rPr>
                                  <w:rFonts w:ascii="Calibri" w:eastAsia="Calibri" w:hAnsi="Calibri" w:cs="Calibri"/>
                                </w:rPr>
                                <w:t xml:space="preserve"> </w:t>
                              </w:r>
                            </w:p>
                          </w:txbxContent>
                        </wps:txbx>
                        <wps:bodyPr horzOverflow="overflow" vert="horz" lIns="0" tIns="0" rIns="0" bIns="0" rtlCol="0">
                          <a:noAutofit/>
                        </wps:bodyPr>
                      </wps:wsp>
                      <wps:wsp>
                        <wps:cNvPr id="1497" name="Rectangle 1497"/>
                        <wps:cNvSpPr/>
                        <wps:spPr>
                          <a:xfrm>
                            <a:off x="366649" y="326263"/>
                            <a:ext cx="42143" cy="189937"/>
                          </a:xfrm>
                          <a:prstGeom prst="rect">
                            <a:avLst/>
                          </a:prstGeom>
                          <a:ln>
                            <a:noFill/>
                          </a:ln>
                        </wps:spPr>
                        <wps:txbx>
                          <w:txbxContent>
                            <w:p w:rsidR="00077484" w:rsidRDefault="00077484" w:rsidP="00077484">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498" name="Picture 1498"/>
                          <pic:cNvPicPr/>
                        </pic:nvPicPr>
                        <pic:blipFill>
                          <a:blip r:embed="rId6"/>
                          <a:stretch>
                            <a:fillRect/>
                          </a:stretch>
                        </pic:blipFill>
                        <pic:spPr>
                          <a:xfrm>
                            <a:off x="791210" y="300101"/>
                            <a:ext cx="42672" cy="190500"/>
                          </a:xfrm>
                          <a:prstGeom prst="rect">
                            <a:avLst/>
                          </a:prstGeom>
                        </pic:spPr>
                      </pic:pic>
                      <wps:wsp>
                        <wps:cNvPr id="1499" name="Rectangle 1499"/>
                        <wps:cNvSpPr/>
                        <wps:spPr>
                          <a:xfrm>
                            <a:off x="791845" y="326263"/>
                            <a:ext cx="42143" cy="189937"/>
                          </a:xfrm>
                          <a:prstGeom prst="rect">
                            <a:avLst/>
                          </a:prstGeom>
                          <a:ln>
                            <a:noFill/>
                          </a:ln>
                        </wps:spPr>
                        <wps:txbx>
                          <w:txbxContent>
                            <w:p w:rsidR="00077484" w:rsidRDefault="00077484" w:rsidP="00077484">
                              <w:r>
                                <w:rPr>
                                  <w:rFonts w:ascii="Calibri" w:eastAsia="Calibri" w:hAnsi="Calibri" w:cs="Calibri"/>
                                </w:rPr>
                                <w:t xml:space="preserve"> </w:t>
                              </w:r>
                            </w:p>
                          </w:txbxContent>
                        </wps:txbx>
                        <wps:bodyPr horzOverflow="overflow" vert="horz" lIns="0" tIns="0" rIns="0" bIns="0" rtlCol="0">
                          <a:noAutofit/>
                        </wps:bodyPr>
                      </wps:wsp>
                      <wps:wsp>
                        <wps:cNvPr id="1500" name="Rectangle 1500"/>
                        <wps:cNvSpPr/>
                        <wps:spPr>
                          <a:xfrm>
                            <a:off x="823849" y="326263"/>
                            <a:ext cx="42143" cy="189937"/>
                          </a:xfrm>
                          <a:prstGeom prst="rect">
                            <a:avLst/>
                          </a:prstGeom>
                          <a:ln>
                            <a:noFill/>
                          </a:ln>
                        </wps:spPr>
                        <wps:txbx>
                          <w:txbxContent>
                            <w:p w:rsidR="00077484" w:rsidRDefault="00077484" w:rsidP="00077484">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501" name="Picture 1501"/>
                          <pic:cNvPicPr/>
                        </pic:nvPicPr>
                        <pic:blipFill>
                          <a:blip r:embed="rId7"/>
                          <a:stretch>
                            <a:fillRect/>
                          </a:stretch>
                        </pic:blipFill>
                        <pic:spPr>
                          <a:xfrm>
                            <a:off x="334010" y="585089"/>
                            <a:ext cx="1261872" cy="188976"/>
                          </a:xfrm>
                          <a:prstGeom prst="rect">
                            <a:avLst/>
                          </a:prstGeom>
                        </pic:spPr>
                      </pic:pic>
                      <wps:wsp>
                        <wps:cNvPr id="1502" name="Rectangle 1502"/>
                        <wps:cNvSpPr/>
                        <wps:spPr>
                          <a:xfrm>
                            <a:off x="334645" y="611251"/>
                            <a:ext cx="1261514" cy="189937"/>
                          </a:xfrm>
                          <a:prstGeom prst="rect">
                            <a:avLst/>
                          </a:prstGeom>
                          <a:ln>
                            <a:noFill/>
                          </a:ln>
                        </wps:spPr>
                        <wps:txbx>
                          <w:txbxContent>
                            <w:p w:rsidR="00077484" w:rsidRDefault="00077484" w:rsidP="00077484">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504" name="Picture 1504"/>
                          <pic:cNvPicPr/>
                        </pic:nvPicPr>
                        <pic:blipFill>
                          <a:blip r:embed="rId6"/>
                          <a:stretch>
                            <a:fillRect/>
                          </a:stretch>
                        </pic:blipFill>
                        <pic:spPr>
                          <a:xfrm>
                            <a:off x="1283462" y="585089"/>
                            <a:ext cx="41148" cy="188976"/>
                          </a:xfrm>
                          <a:prstGeom prst="rect">
                            <a:avLst/>
                          </a:prstGeom>
                        </pic:spPr>
                      </pic:pic>
                      <wps:wsp>
                        <wps:cNvPr id="1505" name="Rectangle 1505"/>
                        <wps:cNvSpPr/>
                        <wps:spPr>
                          <a:xfrm>
                            <a:off x="1282573" y="611251"/>
                            <a:ext cx="42143" cy="189937"/>
                          </a:xfrm>
                          <a:prstGeom prst="rect">
                            <a:avLst/>
                          </a:prstGeom>
                          <a:ln>
                            <a:noFill/>
                          </a:ln>
                        </wps:spPr>
                        <wps:txbx>
                          <w:txbxContent>
                            <w:p w:rsidR="00077484" w:rsidRDefault="00077484" w:rsidP="00077484">
                              <w:r>
                                <w:rPr>
                                  <w:rFonts w:ascii="Calibri" w:eastAsia="Calibri" w:hAnsi="Calibri" w:cs="Calibri"/>
                                </w:rPr>
                                <w:t xml:space="preserve"> </w:t>
                              </w:r>
                            </w:p>
                          </w:txbxContent>
                        </wps:txbx>
                        <wps:bodyPr horzOverflow="overflow" vert="horz" lIns="0" tIns="0" rIns="0" bIns="0" rtlCol="0">
                          <a:noAutofit/>
                        </wps:bodyPr>
                      </wps:wsp>
                      <wps:wsp>
                        <wps:cNvPr id="1506" name="Rectangle 1506"/>
                        <wps:cNvSpPr/>
                        <wps:spPr>
                          <a:xfrm>
                            <a:off x="1314831" y="611251"/>
                            <a:ext cx="42143" cy="189937"/>
                          </a:xfrm>
                          <a:prstGeom prst="rect">
                            <a:avLst/>
                          </a:prstGeom>
                          <a:ln>
                            <a:noFill/>
                          </a:ln>
                        </wps:spPr>
                        <wps:txbx>
                          <w:txbxContent>
                            <w:p w:rsidR="00077484" w:rsidRDefault="00077484" w:rsidP="00077484">
                              <w:r>
                                <w:rPr>
                                  <w:rFonts w:ascii="Calibri" w:eastAsia="Calibri" w:hAnsi="Calibri" w:cs="Calibri"/>
                                </w:rPr>
                                <w:t xml:space="preserve"> </w:t>
                              </w:r>
                            </w:p>
                          </w:txbxContent>
                        </wps:txbx>
                        <wps:bodyPr horzOverflow="overflow" vert="horz" lIns="0" tIns="0" rIns="0" bIns="0" rtlCol="0">
                          <a:noAutofit/>
                        </wps:bodyPr>
                      </wps:wsp>
                      <wps:wsp>
                        <wps:cNvPr id="1507" name="Shape 1507"/>
                        <wps:cNvSpPr/>
                        <wps:spPr>
                          <a:xfrm>
                            <a:off x="629285" y="0"/>
                            <a:ext cx="1390650" cy="552069"/>
                          </a:xfrm>
                          <a:custGeom>
                            <a:avLst/>
                            <a:gdLst/>
                            <a:ahLst/>
                            <a:cxnLst/>
                            <a:rect l="0" t="0" r="0" b="0"/>
                            <a:pathLst>
                              <a:path w="1390650" h="552069">
                                <a:moveTo>
                                  <a:pt x="0" y="92075"/>
                                </a:moveTo>
                                <a:cubicBezTo>
                                  <a:pt x="0" y="41275"/>
                                  <a:pt x="41275" y="0"/>
                                  <a:pt x="92075" y="0"/>
                                </a:cubicBezTo>
                                <a:lnTo>
                                  <a:pt x="1298575" y="0"/>
                                </a:lnTo>
                                <a:cubicBezTo>
                                  <a:pt x="1349375" y="0"/>
                                  <a:pt x="1390650" y="41275"/>
                                  <a:pt x="1390650" y="92075"/>
                                </a:cubicBezTo>
                                <a:lnTo>
                                  <a:pt x="1390650" y="460122"/>
                                </a:lnTo>
                                <a:cubicBezTo>
                                  <a:pt x="1390650" y="510922"/>
                                  <a:pt x="1349375" y="552069"/>
                                  <a:pt x="1298575" y="552069"/>
                                </a:cubicBezTo>
                                <a:lnTo>
                                  <a:pt x="92075" y="552069"/>
                                </a:lnTo>
                                <a:cubicBezTo>
                                  <a:pt x="41275" y="552069"/>
                                  <a:pt x="0" y="510922"/>
                                  <a:pt x="0" y="460122"/>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08" name="Picture 1508"/>
                          <pic:cNvPicPr/>
                        </pic:nvPicPr>
                        <pic:blipFill>
                          <a:blip r:embed="rId8"/>
                          <a:stretch>
                            <a:fillRect/>
                          </a:stretch>
                        </pic:blipFill>
                        <pic:spPr>
                          <a:xfrm>
                            <a:off x="928370" y="162941"/>
                            <a:ext cx="1051560" cy="190500"/>
                          </a:xfrm>
                          <a:prstGeom prst="rect">
                            <a:avLst/>
                          </a:prstGeom>
                        </pic:spPr>
                      </pic:pic>
                      <wps:wsp>
                        <wps:cNvPr id="1509" name="Rectangle 1509"/>
                        <wps:cNvSpPr/>
                        <wps:spPr>
                          <a:xfrm>
                            <a:off x="929005" y="189103"/>
                            <a:ext cx="1050610" cy="189937"/>
                          </a:xfrm>
                          <a:prstGeom prst="rect">
                            <a:avLst/>
                          </a:prstGeom>
                          <a:ln>
                            <a:noFill/>
                          </a:ln>
                        </wps:spPr>
                        <wps:txbx>
                          <w:txbxContent>
                            <w:p w:rsidR="00077484" w:rsidRPr="0018578F" w:rsidRDefault="00077484" w:rsidP="00077484">
                              <w:r w:rsidRPr="0018578F">
                                <w:rPr>
                                  <w:rFonts w:eastAsia="Calibri"/>
                                </w:rPr>
                                <w:t>Perbandingan</w:t>
                              </w:r>
                            </w:p>
                          </w:txbxContent>
                        </wps:txbx>
                        <wps:bodyPr horzOverflow="overflow" vert="horz" lIns="0" tIns="0" rIns="0" bIns="0" rtlCol="0">
                          <a:noAutofit/>
                        </wps:bodyPr>
                      </wps:wsp>
                      <pic:pic xmlns:pic="http://schemas.openxmlformats.org/drawingml/2006/picture">
                        <pic:nvPicPr>
                          <pic:cNvPr id="1511" name="Picture 1511"/>
                          <pic:cNvPicPr/>
                        </pic:nvPicPr>
                        <pic:blipFill>
                          <a:blip r:embed="rId6"/>
                          <a:stretch>
                            <a:fillRect/>
                          </a:stretch>
                        </pic:blipFill>
                        <pic:spPr>
                          <a:xfrm>
                            <a:off x="1719326" y="162941"/>
                            <a:ext cx="41148" cy="190500"/>
                          </a:xfrm>
                          <a:prstGeom prst="rect">
                            <a:avLst/>
                          </a:prstGeom>
                        </pic:spPr>
                      </pic:pic>
                      <wps:wsp>
                        <wps:cNvPr id="1512" name="Rectangle 1512"/>
                        <wps:cNvSpPr/>
                        <wps:spPr>
                          <a:xfrm>
                            <a:off x="1720215" y="189103"/>
                            <a:ext cx="42143" cy="189937"/>
                          </a:xfrm>
                          <a:prstGeom prst="rect">
                            <a:avLst/>
                          </a:prstGeom>
                          <a:ln>
                            <a:noFill/>
                          </a:ln>
                        </wps:spPr>
                        <wps:txbx>
                          <w:txbxContent>
                            <w:p w:rsidR="00077484" w:rsidRDefault="00077484" w:rsidP="00077484">
                              <w:r>
                                <w:rPr>
                                  <w:rFonts w:ascii="Calibri" w:eastAsia="Calibri" w:hAnsi="Calibri" w:cs="Calibri"/>
                                </w:rPr>
                                <w:t xml:space="preserve"> </w:t>
                              </w:r>
                            </w:p>
                          </w:txbxContent>
                        </wps:txbx>
                        <wps:bodyPr horzOverflow="overflow" vert="horz" lIns="0" tIns="0" rIns="0" bIns="0" rtlCol="0">
                          <a:noAutofit/>
                        </wps:bodyPr>
                      </wps:wsp>
                      <wps:wsp>
                        <wps:cNvPr id="1513" name="Rectangle 1513"/>
                        <wps:cNvSpPr/>
                        <wps:spPr>
                          <a:xfrm>
                            <a:off x="1752219" y="189103"/>
                            <a:ext cx="42143" cy="189937"/>
                          </a:xfrm>
                          <a:prstGeom prst="rect">
                            <a:avLst/>
                          </a:prstGeom>
                          <a:ln>
                            <a:noFill/>
                          </a:ln>
                        </wps:spPr>
                        <wps:txbx>
                          <w:txbxContent>
                            <w:p w:rsidR="00077484" w:rsidRDefault="00077484" w:rsidP="00077484">
                              <w:r>
                                <w:rPr>
                                  <w:rFonts w:ascii="Calibri" w:eastAsia="Calibri" w:hAnsi="Calibri" w:cs="Calibri"/>
                                </w:rPr>
                                <w:t xml:space="preserve"> </w:t>
                              </w:r>
                            </w:p>
                          </w:txbxContent>
                        </wps:txbx>
                        <wps:bodyPr horzOverflow="overflow" vert="horz" lIns="0" tIns="0" rIns="0" bIns="0" rtlCol="0">
                          <a:noAutofit/>
                        </wps:bodyPr>
                      </wps:wsp>
                      <wps:wsp>
                        <wps:cNvPr id="1514" name="Shape 1514"/>
                        <wps:cNvSpPr/>
                        <wps:spPr>
                          <a:xfrm>
                            <a:off x="0" y="445389"/>
                            <a:ext cx="525653" cy="373761"/>
                          </a:xfrm>
                          <a:custGeom>
                            <a:avLst/>
                            <a:gdLst/>
                            <a:ahLst/>
                            <a:cxnLst/>
                            <a:rect l="0" t="0" r="0" b="0"/>
                            <a:pathLst>
                              <a:path w="525653" h="373761">
                                <a:moveTo>
                                  <a:pt x="522097" y="0"/>
                                </a:moveTo>
                                <a:lnTo>
                                  <a:pt x="525653" y="5207"/>
                                </a:lnTo>
                                <a:lnTo>
                                  <a:pt x="64008" y="332232"/>
                                </a:lnTo>
                                <a:lnTo>
                                  <a:pt x="84201" y="360680"/>
                                </a:lnTo>
                                <a:lnTo>
                                  <a:pt x="0" y="373761"/>
                                </a:lnTo>
                                <a:lnTo>
                                  <a:pt x="40132" y="298704"/>
                                </a:lnTo>
                                <a:lnTo>
                                  <a:pt x="60325" y="327152"/>
                                </a:lnTo>
                                <a:lnTo>
                                  <a:pt x="5220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 name="Shape 1515"/>
                        <wps:cNvSpPr/>
                        <wps:spPr>
                          <a:xfrm>
                            <a:off x="2160905" y="445389"/>
                            <a:ext cx="516255" cy="373761"/>
                          </a:xfrm>
                          <a:custGeom>
                            <a:avLst/>
                            <a:gdLst/>
                            <a:ahLst/>
                            <a:cxnLst/>
                            <a:rect l="0" t="0" r="0" b="0"/>
                            <a:pathLst>
                              <a:path w="516255" h="373761">
                                <a:moveTo>
                                  <a:pt x="3810" y="0"/>
                                </a:moveTo>
                                <a:lnTo>
                                  <a:pt x="456311" y="326517"/>
                                </a:lnTo>
                                <a:lnTo>
                                  <a:pt x="476758" y="298323"/>
                                </a:lnTo>
                                <a:lnTo>
                                  <a:pt x="516255" y="373761"/>
                                </a:lnTo>
                                <a:lnTo>
                                  <a:pt x="432181" y="359918"/>
                                </a:lnTo>
                                <a:lnTo>
                                  <a:pt x="452628" y="331724"/>
                                </a:lnTo>
                                <a:lnTo>
                                  <a:pt x="0" y="5207"/>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648" o:spid="_x0000_s1026" style="width:213.3pt;height:67.4pt;mso-position-horizontal-relative:char;mso-position-vertical-relative:line" coordsize="27089,8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3rtJxAcAAJQxAAAOAAAAZHJzL2Uyb0RvYy54bWzsW+tu2zYU/j9g7yDo&#10;f2uREnUxkhRbuxYFhjVouweQZdkWphskOU769PsOL5JvcZx0S5ymAWJT1CF5eG48F/rszXWRW1dp&#10;02ZVeW6z145tpWVSTbNyfm7//fX9q9C22i4up3Felem5fZO29puLX385W9XjlFeLKp+mjYVJyna8&#10;qs/tRdfV49GoTRZpEbevqzot8XJWNUXc4bGZj6ZNvMLsRT7ijuOPVlUzrZsqSdsWve/US/tCzj+b&#10;pUn3aTZr087Kz23g1snPRn5O6HN0cRaP501cL7JEoxE/AIsizkos2k/1Lu5ia9lkO1MVWdJUbTXr&#10;XidVMapmsyxJ5R6wG+Zs7eZDUy1ruZf5eDWvezKBtFt0evC0yV9Xl42VTcE74XtgVhkXYJNc2VJd&#10;INGqno8B+aGpv9SXje6Yqyfa9fWsKegb+7GuJXFveuKm152VoJMHThgFnm0leBcKn/mRon6yAIt2&#10;hiWLPw4PHJllR4Rdj8yqhiC1A63a76PVl0Vcp5IFLVHA0MrzmSHVZ8hYXM7z1GLUK4kjYXtSteMW&#10;VNtDJ+4HAQ8D2wJFAua6QlPEkMzjzHMVwVgYRW5As/f7jsd103Yf0qqwqHFuN8BECmF89WfbKVAD&#10;QqvnJX2W1fssz9Vb6gH5DILU6q4n13oPk2p6gw0vqubbJ6j4LK9W53alWzZpPRalt7aVfyxBaFIw&#10;02hMY2IaTZe/raQaKjR+W3bVLJN40sJqNY0POHhxVmfJGP9a7NHaYeXd5gGjumWT2nqS4qg5irj5&#10;Z1m/gobWcZdNsjzrbqS1AXUJqfLqMkuIo/SwLhWRMFIBAFoXMoE+0NNA0jiiPT1vTDPJs5oYQ7Sh&#10;tkYYpmpL1ffsWZmRd1WyLNKyU3axSXPgXpXtIqtb22rGaTFJoebNx6kU0njcdk3aJQtacIaFSY6V&#10;VPQvJJYDYoTzLZLsuh7MlxRk10FLLzEIsh9wLciRIxxpdx8qyBIrhYdsAi2yUI+i9pFvGLyu9ujV&#10;KgNhuFvtQSzfg6RA613uc9+l0fF4IBbztJl8VK1Xp4DZyVMr/2MxFNZXHXkbDJWWllA4jqG+73vR&#10;QYY+hRmXDOWnwlCyHvh/Tta8d4cuB2seEj1pL2T3f1BrHkSMvwhrDp3do/zSCzta+UGs8A5r/mTK&#10;L08W2snLsObkWOwyVLsbRzM05G54qtbc+2nNH+ibC/ikWjZ6a059J2bN5XH9v/nmIhQIwmnPg7vJ&#10;uM/C3jsPEaNLb/YZeufCQYyxY8+pFxs+Wv3XvHOfMS62Qhkil2BP5p/LYPIULDq5QPh/Pu6ccMA0&#10;JR1rBkAaVNrLD+zOMR4i4oRuIODcZwE8xijzR3k59rz1v0+/rAVzwul15qhgDtTiIoDLBnLsMwBP&#10;lZST0VyfaHgpDt2+fItwejIcx1EX8u3i+D9FjvaZhpfC0T7hIlPrqDE4PQmO4qbPIx6q7Jku35jE&#10;GXMjxxcIAciSCcEdVWFY82SSpUqYk/9jkuSo2UxVuhx9C9NKrkvTbJAYPVg+QpKYxtGk1LSQJe9R&#10;WfSY0OsC2fOvlQTshopHxJ1A2ihgOkAky0mW/J5+24X3GFfwWE9OozpIvDVFVLeat+/G7Jtz5uX6&#10;3IxHocC86/AGYnOcmp25HioSa/AGm37vwGcH1fWX6/veXMGsa1bSfKUJfYdx6dBhOwZsc/DuIMGc&#10;SA0acByQHySlf7tGiuHtHfQbqL0x5BCOA9+GIQYHlUzfxVz1b5Bhc/tJXrUpHF6gS9LYN6SEyj0M&#10;OpCXUlhRmiOtiVF/naFqIGtIRdahMJtnBYSZ3puU/Z6SUdvd5CkJdV5+Tmc4p1DtY3KStplP3uaN&#10;dRVT3Uf+kS8uWQdQGqNKD3qUc+soAo3zehHrufQ0egE5pZ6JIFNZ+e2R0dMmGhtV/kURFZs2RWCg&#10;1A+SaFVl148vUbqWC5LjrXc7+OC0IXp6njUrBIR73OKTy3LqGklfmjKC8x01KxwjbqDUieFQ8bYD&#10;PUeg/k16AbPDnnPVSjj78pzUC9ElyT3q3I145MCVpuMBZSnmbFWtGMp6PiWNVRjxiNVq6RhLgR10&#10;8mfR+uiitWB7EmPog2z86HFxwCIUYJVI77EA63Hxs9Z/tjcvht776D8LuMPZ7QbgSePi3pS9kCiK&#10;IT+xm+lE7/04Kjhnqm69z6Q/KUdxlOi9vBSW9ulJExgjy3wfdipXxvOEu53iF1z4Qhch3cAN1DU1&#10;uLzm3t6jxcUGE4TFGhFytoegV8VuEEsnUtfiTNgxgJiAyoCqrcErQcBvLsgZGPOtYH3PIWcXoK7L&#10;ubsdRW4Chx4uZCpg3/FDg4cBMt9qZkX6DdIaAPOtAHFLCusSCggxA2SkwWAZDalIfBPYd1yu7K3L&#10;AyYO47uHZma2+0eE5Mb9l9Hgd8V1MqqUMZm8pXZkgHkS0aAOC3WRBE87t/nudXH3lsuoiFPMadCb&#10;jvvlvDnzHXg4UjD3GhAESAKvybffkPLHNyAak8MGxA319RWjtreZD0/4Lvm/tC/uC3bYgHiBHwhl&#10;QaC+LpfH7a3qKzSq2zQzamm+tWVwOQs1JiLCnZKDpsETuDhobBk8s8OGRJmnO+3jDtUMhj8NCP2Q&#10;oE8HPWI6Sd5tx9V/eUronynQbwvWn2X6afgxxcW/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Pq75umSAAAAkgAAABQAAABkcnMvbWVkaWEvaW1hZ2Uz&#10;LnBuZ4lQTkcNChoKAAAADUlIRFIAAADmAAAAKQgGAAAAIdRV2gAAAAFzUkdCAK7OHOkAAAAEZ0FN&#10;QQAAsY8L/GEFAAAAPElEQVR4Xu3BMQEAAADCoPVPbQo/IAAAAAAAAAAAAAAAAAAAAAAAAAAAAAAA&#10;AAAAAAAAAAAAAAAAAPipAZOBAAGwuEV+AAAAAElFTkSuQmCCUEsDBAoAAAAAAAAAIQAbUdUMmAAA&#10;AJgAAAAUAAAAZHJzL21lZGlhL2ltYWdlMi5wbmeJUE5HDQoaCgAAAA1JSERSAAABEwAAACkIBgAA&#10;ABY/zccAAAABc1JHQgCuzhzpAAAABGdBTUEAALGPC/xhBQAAAEJJREFUeF7twQEBAAAAgiD/r25I&#10;QAAAAAAAAAAAAAAAAAAAAAAAAAAAAAAAAAAAAAAAAAAAAAAAAAAAAAAAAADwqQawVQAB6ZJG7gAA&#10;AABJRU5ErkJgglBLAwQKAAAAAAAAACEAtfko2msAAABrAAAAFAAAAGRycy9tZWRpYS9pbWFnZTEu&#10;cG5niVBORw0KGgoAAAANSUhEUgAAAAkAAAApCAYAAADnPQMmAAAAAXNSR0IArs4c6QAAAARnQU1B&#10;AACxjwv8YQUAAAAVSURBVDhPYxgFo2AUjIJRMNwBAwMABe0AAdDld0gAAAAASUVORK5CYIJQSwME&#10;FAAGAAgAAAAhALSJ4sncAAAABQEAAA8AAABkcnMvZG93bnJldi54bWxMj0FLw0AQhe+C/2EZwZvd&#10;pK2hxGxKKeqpCLaCeJsm0yQ0Oxuy2yT9945e9PJgeI/3vsnWk23VQL1vHBuIZxEo4sKVDVcGPg4v&#10;DytQPiCX2DomA1fysM5vbzJMSzfyOw37UCkpYZ+igTqELtXaFzVZ9DPXEYt3cr3FIGdf6bLHUcpt&#10;q+dRlGiLDctCjR1tayrO+4s18DriuFnEz8PufNpevw6Pb5+7mIy5v5s2T6ACTeEvDD/4gg65MB3d&#10;hUuvWgPySPhV8ZbzJAF1lNBiuQKdZ/o/ff4NAAD//wMAUEsBAi0AFAAGAAgAAAAhALGCZ7YKAQAA&#10;EwIAABMAAAAAAAAAAAAAAAAAAAAAAFtDb250ZW50X1R5cGVzXS54bWxQSwECLQAUAAYACAAAACEA&#10;OP0h/9YAAACUAQAACwAAAAAAAAAAAAAAAAA7AQAAX3JlbHMvLnJlbHNQSwECLQAUAAYACAAAACEA&#10;6d67ScQHAACUMQAADgAAAAAAAAAAAAAAAAA6AgAAZHJzL2Uyb0RvYy54bWxQSwECLQAUAAYACAAA&#10;ACEANydHYcwAAAApAgAAGQAAAAAAAAAAAAAAAAAqCgAAZHJzL19yZWxzL2Uyb0RvYy54bWwucmVs&#10;c1BLAQItAAoAAAAAAAAAIQD6u+bpkgAAAJIAAAAUAAAAAAAAAAAAAAAAAC0LAABkcnMvbWVkaWEv&#10;aW1hZ2UzLnBuZ1BLAQItAAoAAAAAAAAAIQAbUdUMmAAAAJgAAAAUAAAAAAAAAAAAAAAAAPELAABk&#10;cnMvbWVkaWEvaW1hZ2UyLnBuZ1BLAQItAAoAAAAAAAAAIQC1+SjaawAAAGsAAAAUAAAAAAAAAAAA&#10;AAAAALsMAABkcnMvbWVkaWEvaW1hZ2UxLnBuZ1BLAQItABQABgAIAAAAIQC0ieLJ3AAAAAUBAAAP&#10;AAAAAAAAAAAAAAAAAFgNAABkcnMvZG93bnJldi54bWxQSwUGAAAAAAgACAAAAgAAYQ4AAAAA&#10;">
                <v:rect id="Rectangle 1461" o:spid="_x0000_s1027" style="position:absolute;left:26772;top:713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Gq8IA&#10;AADdAAAADwAAAGRycy9kb3ducmV2LnhtbERPTYvCMBC9C/6HMII3TV1E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0arwgAAAN0AAAAPAAAAAAAAAAAAAAAAAJgCAABkcnMvZG93&#10;bnJldi54bWxQSwUGAAAAAAQABAD1AAAAhwMAAAAA&#10;" filled="f" stroked="f">
                  <v:textbox inset="0,0,0,0">
                    <w:txbxContent>
                      <w:p w:rsidR="00077484" w:rsidRDefault="00077484" w:rsidP="00077484">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5" o:spid="_x0000_s1028" type="#_x0000_t75" style="position:absolute;left:3340;top:3001;width:42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0K6vIAAAA3QAAAA8AAABkcnMvZG93bnJldi54bWxEj0FrwkAQhe+F/odlCl6KbmpVbHQVKRQs&#10;9GJUtLchOyZps7Nhd2tif71bEHqb4b33zZv5sjO1OJPzlWUFT4MEBHFudcWFgt32rT8F4QOyxtoy&#10;KbiQh+Xi/m6OqbYtb+ichUJECPsUFZQhNKmUPi/JoB/YhjhqJ+sMhri6QmqHbYSbWg6TZCINVhwv&#10;lNjQa0n5d/ZjImWz1p9f+9/s+fB+vEj3OFp9tFap3kO3moEI1IV/8y291rH+6GUMf9/EEeTiC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LdCuryAAAAN0AAAAPAAAAAAAAAAAA&#10;AAAAAJ8CAABkcnMvZG93bnJldi54bWxQSwUGAAAAAAQABAD3AAAAlAMAAAAA&#10;">
                  <v:imagedata r:id="rId9" o:title=""/>
                </v:shape>
                <v:rect id="Rectangle 1496" o:spid="_x0000_s1029" style="position:absolute;left:3346;top:326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u+MMA&#10;AADdAAAADwAAAGRycy9kb3ducmV2LnhtbERPS4vCMBC+C/sfwix401QR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u+MMAAADdAAAADwAAAAAAAAAAAAAAAACYAgAAZHJzL2Rv&#10;d25yZXYueG1sUEsFBgAAAAAEAAQA9QAAAIgDAAAAAA==&#10;" filled="f" stroked="f">
                  <v:textbox inset="0,0,0,0">
                    <w:txbxContent>
                      <w:p w:rsidR="00077484" w:rsidRDefault="00077484" w:rsidP="00077484">
                        <w:r>
                          <w:rPr>
                            <w:rFonts w:ascii="Calibri" w:eastAsia="Calibri" w:hAnsi="Calibri" w:cs="Calibri"/>
                          </w:rPr>
                          <w:t xml:space="preserve"> </w:t>
                        </w:r>
                      </w:p>
                    </w:txbxContent>
                  </v:textbox>
                </v:rect>
                <v:rect id="Rectangle 1497" o:spid="_x0000_s1030" style="position:absolute;left:3666;top:326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LY8QA&#10;AADdAAAADwAAAGRycy9kb3ducmV2LnhtbERPS2vCQBC+C/6HZQRvuqmI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HC2PEAAAA3QAAAA8AAAAAAAAAAAAAAAAAmAIAAGRycy9k&#10;b3ducmV2LnhtbFBLBQYAAAAABAAEAPUAAACJAwAAAAA=&#10;" filled="f" stroked="f">
                  <v:textbox inset="0,0,0,0">
                    <w:txbxContent>
                      <w:p w:rsidR="00077484" w:rsidRDefault="00077484" w:rsidP="00077484">
                        <w:r>
                          <w:rPr>
                            <w:rFonts w:ascii="Calibri" w:eastAsia="Calibri" w:hAnsi="Calibri" w:cs="Calibri"/>
                          </w:rPr>
                          <w:t xml:space="preserve"> </w:t>
                        </w:r>
                      </w:p>
                    </w:txbxContent>
                  </v:textbox>
                </v:rect>
                <v:shape id="Picture 1498" o:spid="_x0000_s1031" type="#_x0000_t75" style="position:absolute;left:7912;top:3001;width:42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1hDXIAAAA3QAAAA8AAABkcnMvZG93bnJldi54bWxEj0FLw0AQhe+C/2EZoRcxm2oRjd2WUhAq&#10;9NKoqLchOybR7GzY3TZpf71zKHh7w7z55r35cnSdOlCIrWcD0ywHRVx523Jt4O31+eYBVEzIFjvP&#10;ZOBIEZaLy4s5FtYPvKNDmWolEI4FGmhS6gutY9WQw5j5nlh23z44TDKGWtuAg8Bdp2/z/F47bFk+&#10;NNjTuqHqt9w7oew29uvn/VTefbx8HnW4nq22gzdmcjWunkAlGtO/+Xy9sRJ/9ihxpY1I0I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ldYQ1yAAAAN0AAAAPAAAAAAAAAAAA&#10;AAAAAJ8CAABkcnMvZG93bnJldi54bWxQSwUGAAAAAAQABAD3AAAAlAMAAAAA&#10;">
                  <v:imagedata r:id="rId9" o:title=""/>
                </v:shape>
                <v:rect id="Rectangle 1499" o:spid="_x0000_s1032" style="position:absolute;left:7918;top:326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6isMA&#10;AADdAAAADwAAAGRycy9kb3ducmV2LnhtbERPS4vCMBC+C/sfwgjeNFWW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Q6isMAAADdAAAADwAAAAAAAAAAAAAAAACYAgAAZHJzL2Rv&#10;d25yZXYueG1sUEsFBgAAAAAEAAQA9QAAAIgDAAAAAA==&#10;" filled="f" stroked="f">
                  <v:textbox inset="0,0,0,0">
                    <w:txbxContent>
                      <w:p w:rsidR="00077484" w:rsidRDefault="00077484" w:rsidP="00077484">
                        <w:r>
                          <w:rPr>
                            <w:rFonts w:ascii="Calibri" w:eastAsia="Calibri" w:hAnsi="Calibri" w:cs="Calibri"/>
                          </w:rPr>
                          <w:t xml:space="preserve"> </w:t>
                        </w:r>
                      </w:p>
                    </w:txbxContent>
                  </v:textbox>
                </v:rect>
                <v:rect id="Rectangle 1500" o:spid="_x0000_s1033" style="position:absolute;left:8238;top:326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JDccA&#10;AADdAAAADwAAAGRycy9kb3ducmV2LnhtbESPQWvCQBCF7wX/wzJCb3Wj0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FCQ3HAAAA3QAAAA8AAAAAAAAAAAAAAAAAmAIAAGRy&#10;cy9kb3ducmV2LnhtbFBLBQYAAAAABAAEAPUAAACMAwAAAAA=&#10;" filled="f" stroked="f">
                  <v:textbox inset="0,0,0,0">
                    <w:txbxContent>
                      <w:p w:rsidR="00077484" w:rsidRDefault="00077484" w:rsidP="00077484">
                        <w:r>
                          <w:rPr>
                            <w:rFonts w:ascii="Calibri" w:eastAsia="Calibri" w:hAnsi="Calibri" w:cs="Calibri"/>
                          </w:rPr>
                          <w:t xml:space="preserve"> </w:t>
                        </w:r>
                      </w:p>
                    </w:txbxContent>
                  </v:textbox>
                </v:rect>
                <v:shape id="Picture 1501" o:spid="_x0000_s1034" type="#_x0000_t75" style="position:absolute;left:3340;top:5850;width:12618;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Y81PBAAAA3QAAAA8AAABkcnMvZG93bnJldi54bWxET82KwjAQvi/4DmEEb2tawV2pRhHZQntc&#10;1wcYmrEtbSYlyWrr0xthYW/z8f3O7jCaXtzI+daygnSZgCCurG65VnD5yd83IHxA1thbJgUTeTjs&#10;Z287zLS98zfdzqEWMYR9hgqaEIZMSl81ZNAv7UAcuat1BkOErpba4T2Gm16ukuRDGmw5NjQ40Kmh&#10;qjv/GgVF6R5fU5l3Zfo55XIVLmmx7pRazMfjFkSgMfyL/9yFjvPXSQqvb+IJcv8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Y81PBAAAA3QAAAA8AAAAAAAAAAAAAAAAAnwIA&#10;AGRycy9kb3ducmV2LnhtbFBLBQYAAAAABAAEAPcAAACNAwAAAAA=&#10;">
                  <v:imagedata r:id="rId10" o:title=""/>
                </v:shape>
                <v:rect id="Rectangle 1502" o:spid="_x0000_s1035" style="position:absolute;left:3346;top:6112;width:1261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y4cMA&#10;AADdAAAADwAAAGRycy9kb3ducmV2LnhtbERPTYvCMBC9C/sfwix403SFF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sy4cMAAADdAAAADwAAAAAAAAAAAAAAAACYAgAAZHJzL2Rv&#10;d25yZXYueG1sUEsFBgAAAAAEAAQA9QAAAIgDAAAAAA==&#10;" filled="f" stroked="f">
                  <v:textbox inset="0,0,0,0">
                    <w:txbxContent>
                      <w:p w:rsidR="00077484" w:rsidRDefault="00077484" w:rsidP="00077484">
                        <w:r>
                          <w:rPr>
                            <w:rFonts w:ascii="Calibri" w:eastAsia="Calibri" w:hAnsi="Calibri" w:cs="Calibri"/>
                          </w:rPr>
                          <w:t xml:space="preserve">                              </w:t>
                        </w:r>
                      </w:p>
                    </w:txbxContent>
                  </v:textbox>
                </v:rect>
                <v:shape id="Picture 1504" o:spid="_x0000_s1036" type="#_x0000_t75" style="position:absolute;left:12834;top:5850;width:412;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TFCrIAAAA3QAAAA8AAABkcnMvZG93bnJldi54bWxEj0FrwkAQhe9C/8MyhV6kblptkdRVRBAU&#10;vBhbam9Ddkxis7NhdzWxv74rCN5meO9982Yy60wtzuR8ZVnByyABQZxbXXGh4HO3fB6D8AFZY22Z&#10;FFzIw2z60Jtgqm3LWzpnoRARwj5FBWUITSqlz0sy6Ae2IY7awTqDIa6ukNphG+Gmlq9J8i4NVhwv&#10;lNjQoqT8NzuZSNmu9M/x6y8bfq/3F+n6o/mmtUo9PXbzDxCBunA339IrHeu/JSO4fhNHkNN/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60xQqyAAAAN0AAAAPAAAAAAAAAAAA&#10;AAAAAJ8CAABkcnMvZG93bnJldi54bWxQSwUGAAAAAAQABAD3AAAAlAMAAAAA&#10;">
                  <v:imagedata r:id="rId9" o:title=""/>
                </v:shape>
                <v:rect id="Rectangle 1505" o:spid="_x0000_s1037" style="position:absolute;left:12825;top:611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qlcQA&#10;AADdAAAADwAAAGRycy9kb3ducmV2LnhtbERPTWvCQBC9F/wPywi9NRsLEU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yqpXEAAAA3QAAAA8AAAAAAAAAAAAAAAAAmAIAAGRycy9k&#10;b3ducmV2LnhtbFBLBQYAAAAABAAEAPUAAACJAwAAAAA=&#10;" filled="f" stroked="f">
                  <v:textbox inset="0,0,0,0">
                    <w:txbxContent>
                      <w:p w:rsidR="00077484" w:rsidRDefault="00077484" w:rsidP="00077484">
                        <w:r>
                          <w:rPr>
                            <w:rFonts w:ascii="Calibri" w:eastAsia="Calibri" w:hAnsi="Calibri" w:cs="Calibri"/>
                          </w:rPr>
                          <w:t xml:space="preserve"> </w:t>
                        </w:r>
                      </w:p>
                    </w:txbxContent>
                  </v:textbox>
                </v:rect>
                <v:rect id="Rectangle 1506" o:spid="_x0000_s1038" style="position:absolute;left:13148;top:611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04sQA&#10;AADdAAAADwAAAGRycy9kb3ducmV2LnhtbERPTWvCQBC9F/oflin01mxaqG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gNOLEAAAA3QAAAA8AAAAAAAAAAAAAAAAAmAIAAGRycy9k&#10;b3ducmV2LnhtbFBLBQYAAAAABAAEAPUAAACJAwAAAAA=&#10;" filled="f" stroked="f">
                  <v:textbox inset="0,0,0,0">
                    <w:txbxContent>
                      <w:p w:rsidR="00077484" w:rsidRDefault="00077484" w:rsidP="00077484">
                        <w:r>
                          <w:rPr>
                            <w:rFonts w:ascii="Calibri" w:eastAsia="Calibri" w:hAnsi="Calibri" w:cs="Calibri"/>
                          </w:rPr>
                          <w:t xml:space="preserve"> </w:t>
                        </w:r>
                      </w:p>
                    </w:txbxContent>
                  </v:textbox>
                </v:rect>
                <v:shape id="Shape 1507" o:spid="_x0000_s1039" style="position:absolute;left:6292;width:13907;height:5520;visibility:visible;mso-wrap-style:square;v-text-anchor:top" coordsize="1390650,552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wDMMA&#10;AADdAAAADwAAAGRycy9kb3ducmV2LnhtbERPTWvCQBC9F/wPyxS86cZSa0ldRQvVFrxoS89DdkzS&#10;ZmeX7Bjjv3cLQm/zeJ8zX/auUR21sfZsYDLOQBEX3tZcGvj6fBs9g4qCbLHxTAYuFGG5GNzNMbf+&#10;zHvqDlKqFMIxRwOVSMi1jkVFDuPYB+LEHX3rUBJsS21bPKdw1+iHLHvSDmtODRUGeq2o+D2cnAH5&#10;Oa7XjZdHu5t0282l/MDwHYwZ3verF1BCvfyLb+53m+ZPsxn8fZNO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JwDMMAAADdAAAADwAAAAAAAAAAAAAAAACYAgAAZHJzL2Rv&#10;d25yZXYueG1sUEsFBgAAAAAEAAQA9QAAAIgDAAAAAA==&#10;" path="m,92075c,41275,41275,,92075,l1298575,v50800,,92075,41275,92075,92075l1390650,460122v,50800,-41275,91947,-92075,91947l92075,552069c41275,552069,,510922,,460122l,92075xe" filled="f" strokeweight="1pt">
                  <v:stroke miterlimit="83231f" joinstyle="miter"/>
                  <v:path arrowok="t" textboxrect="0,0,1390650,552069"/>
                </v:shape>
                <v:shape id="Picture 1508" o:spid="_x0000_s1040" type="#_x0000_t75" style="position:absolute;left:9283;top:1629;width:1051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bswHGAAAA3QAAAA8AAABkcnMvZG93bnJldi54bWxEj0FPwzAMhe9I+w+RJ3FBLIFtCLplEyCB&#10;uE0UuFuN13ZrnKoJa8avxwckbrbe83uf19vsO3WiIbaBLdzMDCjiKriWawufHy/X96BiQnbYBSYL&#10;Z4qw3Uwu1li4MPI7ncpUKwnhWKCFJqW+0DpWDXmMs9ATi7YPg8ck61BrN+Ao4b7Tt8bcaY8tS0OD&#10;PT03VB3Lb29hac75+PSVrx7G13K/mB92P4u5tvZymh9XoBLl9G/+u35zgr80givfyAh68w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5uzAcYAAADdAAAADwAAAAAAAAAAAAAA&#10;AACfAgAAZHJzL2Rvd25yZXYueG1sUEsFBgAAAAAEAAQA9wAAAJIDAAAAAA==&#10;">
                  <v:imagedata r:id="rId11" o:title=""/>
                </v:shape>
                <v:rect id="Rectangle 1509" o:spid="_x0000_s1041" style="position:absolute;left:9290;top:1891;width:1050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kMMA&#10;AADdAAAADwAAAGRycy9kb3ducmV2LnhtbERPS4vCMBC+L/gfwgje1lRB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gkMMAAADdAAAADwAAAAAAAAAAAAAAAACYAgAAZHJzL2Rv&#10;d25yZXYueG1sUEsFBgAAAAAEAAQA9QAAAIgDAAAAAA==&#10;" filled="f" stroked="f">
                  <v:textbox inset="0,0,0,0">
                    <w:txbxContent>
                      <w:p w:rsidR="00077484" w:rsidRPr="0018578F" w:rsidRDefault="00077484" w:rsidP="00077484">
                        <w:r w:rsidRPr="0018578F">
                          <w:rPr>
                            <w:rFonts w:eastAsia="Calibri"/>
                          </w:rPr>
                          <w:t>Perbandingan</w:t>
                        </w:r>
                      </w:p>
                    </w:txbxContent>
                  </v:textbox>
                </v:rect>
                <v:shape id="Picture 1511" o:spid="_x0000_s1042" type="#_x0000_t75" style="position:absolute;left:17193;top:1629;width:411;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9IW/IAAAA3QAAAA8AAABkcnMvZG93bnJldi54bWxEj0FrwkAQhe8F/8MyQi9FN9EqkrqKFASF&#10;XkwV7W3ITpO02dmwuzWxv75bKPQ2w3vvmzfLdW8acSXna8sK0nECgriwuuZSwfF1O1qA8AFZY2OZ&#10;FNzIw3o1uFtipm3HB7rmoRQRwj5DBVUIbSalLyoy6Me2JY7au3UGQ1xdKbXDLsJNIydJMpcGa44X&#10;KmzpuaLiM/8ykXLY6beP03c+Pe8vN+keHjcvnVXqfthvnkAE6sO/+S+907H+LE3h95s4glz9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vfSFvyAAAAN0AAAAPAAAAAAAAAAAA&#10;AAAAAJ8CAABkcnMvZG93bnJldi54bWxQSwUGAAAAAAQABAD3AAAAlAMAAAAA&#10;">
                  <v:imagedata r:id="rId9" o:title=""/>
                </v:shape>
                <v:rect id="Rectangle 1512" o:spid="_x0000_s1043" style="position:absolute;left:17202;top:189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kPMMA&#10;AADdAAAADwAAAGRycy9kb3ducmV2LnhtbERPTYvCMBC9C/6HMMLeNFVQ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KkPMMAAADdAAAADwAAAAAAAAAAAAAAAACYAgAAZHJzL2Rv&#10;d25yZXYueG1sUEsFBgAAAAAEAAQA9QAAAIgDAAAAAA==&#10;" filled="f" stroked="f">
                  <v:textbox inset="0,0,0,0">
                    <w:txbxContent>
                      <w:p w:rsidR="00077484" w:rsidRDefault="00077484" w:rsidP="00077484">
                        <w:r>
                          <w:rPr>
                            <w:rFonts w:ascii="Calibri" w:eastAsia="Calibri" w:hAnsi="Calibri" w:cs="Calibri"/>
                          </w:rPr>
                          <w:t xml:space="preserve"> </w:t>
                        </w:r>
                      </w:p>
                    </w:txbxContent>
                  </v:textbox>
                </v:rect>
                <v:rect id="Rectangle 1513" o:spid="_x0000_s1044" style="position:absolute;left:17522;top:189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Bp8UA&#10;AADdAAAADwAAAGRycy9kb3ducmV2LnhtbERPTWvCQBC9F/wPywje6kal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gGnxQAAAN0AAAAPAAAAAAAAAAAAAAAAAJgCAABkcnMv&#10;ZG93bnJldi54bWxQSwUGAAAAAAQABAD1AAAAigMAAAAA&#10;" filled="f" stroked="f">
                  <v:textbox inset="0,0,0,0">
                    <w:txbxContent>
                      <w:p w:rsidR="00077484" w:rsidRDefault="00077484" w:rsidP="00077484">
                        <w:r>
                          <w:rPr>
                            <w:rFonts w:ascii="Calibri" w:eastAsia="Calibri" w:hAnsi="Calibri" w:cs="Calibri"/>
                          </w:rPr>
                          <w:t xml:space="preserve"> </w:t>
                        </w:r>
                      </w:p>
                    </w:txbxContent>
                  </v:textbox>
                </v:rect>
                <v:shape id="Shape 1514" o:spid="_x0000_s1045" style="position:absolute;top:4453;width:5256;height:3738;visibility:visible;mso-wrap-style:square;v-text-anchor:top" coordsize="525653,37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imcQA&#10;AADdAAAADwAAAGRycy9kb3ducmV2LnhtbERPS2vCQBC+F/wPywje6kZtRaKriCLkJDb1oLchOybB&#10;7GzIbh7tr+8WCr3Nx/eczW4wleiocaVlBbNpBII4s7rkXMH18/S6AuE8ssbKMin4Ige77ehlg7G2&#10;PX9Ql/pchBB2MSoovK9jKV1WkEE3tTVx4B62MegDbHKpG+xDuKnkPIqW0mDJoaHAmg4FZc+0NQoi&#10;Pl8OdXp80uJxbL9XfLufL4lSk/GwX4PwNPh/8Z870WH+++wNfr8JJ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4pnEAAAA3QAAAA8AAAAAAAAAAAAAAAAAmAIAAGRycy9k&#10;b3ducmV2LnhtbFBLBQYAAAAABAAEAPUAAACJAwAAAAA=&#10;" path="m522097,r3556,5207l64008,332232r20193,28448l,373761,40132,298704r20193,28448l522097,xe" fillcolor="black" stroked="f" strokeweight="0">
                  <v:stroke miterlimit="83231f" joinstyle="miter"/>
                  <v:path arrowok="t" textboxrect="0,0,525653,373761"/>
                </v:shape>
                <v:shape id="Shape 1515" o:spid="_x0000_s1046" style="position:absolute;left:21609;top:4453;width:5162;height:3738;visibility:visible;mso-wrap-style:square;v-text-anchor:top" coordsize="516255,37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bvsQA&#10;AADdAAAADwAAAGRycy9kb3ducmV2LnhtbERPzWrCQBC+F3yHZQQvopsIKW3qKqUiKB5qrQ8wzY5J&#10;SHY2Zjcxvn23IPQ2H9/vLNeDqUVPrSstK4jnEQjizOqScwXn7+3sBYTzyBpry6TgTg7Wq9HTElNt&#10;b/xF/cnnIoSwS1FB4X2TSumyggy6uW2IA3exrUEfYJtL3eIthJtaLqLoWRosOTQU2NBHQVl16oyC&#10;7vWwj7u+2kQ/1eFTH91lek2kUpPx8P4GwtPg/8UP906H+UmcwN8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277EAAAA3QAAAA8AAAAAAAAAAAAAAAAAmAIAAGRycy9k&#10;b3ducmV2LnhtbFBLBQYAAAAABAAEAPUAAACJAwAAAAA=&#10;" path="m3810,l456311,326517r20447,-28194l516255,373761,432181,359918r20447,-28194l,5207,3810,xe" fillcolor="black" stroked="f" strokeweight="0">
                  <v:stroke miterlimit="83231f" joinstyle="miter"/>
                  <v:path arrowok="t" textboxrect="0,0,516255,373761"/>
                </v:shape>
                <w10:anchorlock/>
              </v:group>
            </w:pict>
          </mc:Fallback>
        </mc:AlternateContent>
      </w:r>
    </w:p>
    <w:p w:rsidR="00077484" w:rsidRPr="006A72A9" w:rsidRDefault="00077484" w:rsidP="00077484">
      <w:pPr>
        <w:jc w:val="center"/>
      </w:pPr>
      <w:r w:rsidRPr="006A72A9">
        <w:t>Rumah Sakit islam Ahmad yani                              Rumah sakit Bhayangkara</w:t>
      </w:r>
    </w:p>
    <w:p w:rsidR="00077484" w:rsidRPr="006A72A9" w:rsidRDefault="00077484" w:rsidP="00077484">
      <w:r>
        <w:t xml:space="preserve">                        </w:t>
      </w:r>
      <w:r w:rsidRPr="006A72A9">
        <w:t>Surabaya                                                                     Surabaya</w:t>
      </w:r>
    </w:p>
    <w:p w:rsidR="00077484" w:rsidRPr="006A72A9" w:rsidRDefault="00077484" w:rsidP="00077484">
      <w:pPr>
        <w:jc w:val="center"/>
      </w:pPr>
      <w:r w:rsidRPr="006A72A9">
        <w:rPr>
          <w:noProof/>
          <w:lang w:eastAsia="id-ID"/>
        </w:rPr>
        <w:drawing>
          <wp:inline distT="0" distB="0" distL="0" distR="0" wp14:anchorId="6C618CAC" wp14:editId="755E9160">
            <wp:extent cx="4517137" cy="3331464"/>
            <wp:effectExtent l="0" t="0" r="0" b="0"/>
            <wp:docPr id="16904" name="Picture 16904"/>
            <wp:cNvGraphicFramePr/>
            <a:graphic xmlns:a="http://schemas.openxmlformats.org/drawingml/2006/main">
              <a:graphicData uri="http://schemas.openxmlformats.org/drawingml/2006/picture">
                <pic:pic xmlns:pic="http://schemas.openxmlformats.org/drawingml/2006/picture">
                  <pic:nvPicPr>
                    <pic:cNvPr id="16904" name="Picture 16904"/>
                    <pic:cNvPicPr/>
                  </pic:nvPicPr>
                  <pic:blipFill>
                    <a:blip r:embed="rId12"/>
                    <a:stretch>
                      <a:fillRect/>
                    </a:stretch>
                  </pic:blipFill>
                  <pic:spPr>
                    <a:xfrm>
                      <a:off x="0" y="0"/>
                      <a:ext cx="4517137" cy="3331464"/>
                    </a:xfrm>
                    <a:prstGeom prst="rect">
                      <a:avLst/>
                    </a:prstGeom>
                  </pic:spPr>
                </pic:pic>
              </a:graphicData>
            </a:graphic>
          </wp:inline>
        </w:drawing>
      </w:r>
    </w:p>
    <w:p w:rsidR="0022185F" w:rsidRPr="00330E69" w:rsidRDefault="00722181" w:rsidP="00E16464">
      <w:pPr>
        <w:rPr>
          <w:sz w:val="22"/>
          <w:szCs w:val="22"/>
        </w:rPr>
      </w:pPr>
      <w:r>
        <w:rPr>
          <w:sz w:val="22"/>
          <w:szCs w:val="22"/>
        </w:rPr>
        <w:t xml:space="preserve"> </w:t>
      </w:r>
    </w:p>
    <w:p w:rsidR="00256FE7" w:rsidRDefault="00357F47" w:rsidP="00E16464">
      <w:pPr>
        <w:rPr>
          <w:b/>
          <w:sz w:val="22"/>
          <w:szCs w:val="22"/>
        </w:rPr>
      </w:pPr>
      <w:r>
        <w:rPr>
          <w:b/>
          <w:sz w:val="22"/>
          <w:szCs w:val="22"/>
        </w:rPr>
        <w:t>Hipotesis penelitian</w:t>
      </w:r>
    </w:p>
    <w:p w:rsidR="00256FE7" w:rsidRDefault="00722181" w:rsidP="00E16464">
      <w:pPr>
        <w:rPr>
          <w:sz w:val="22"/>
          <w:szCs w:val="22"/>
        </w:rPr>
      </w:pPr>
      <w:r w:rsidRPr="00722181">
        <w:rPr>
          <w:sz w:val="22"/>
          <w:szCs w:val="22"/>
        </w:rPr>
        <w:t>Hipotesis dalam penelitian ini adalah</w:t>
      </w:r>
      <w:r w:rsidR="005C60EB">
        <w:rPr>
          <w:sz w:val="22"/>
          <w:szCs w:val="22"/>
        </w:rPr>
        <w:t xml:space="preserve">  </w:t>
      </w:r>
      <w:r>
        <w:rPr>
          <w:sz w:val="22"/>
          <w:szCs w:val="22"/>
        </w:rPr>
        <w:t>:</w:t>
      </w:r>
    </w:p>
    <w:p w:rsidR="00722181" w:rsidRDefault="00722181" w:rsidP="00E16464">
      <w:pPr>
        <w:rPr>
          <w:b/>
          <w:sz w:val="22"/>
          <w:szCs w:val="22"/>
        </w:rPr>
      </w:pPr>
      <w:r>
        <w:rPr>
          <w:sz w:val="22"/>
          <w:szCs w:val="22"/>
        </w:rPr>
        <w:t xml:space="preserve"> </w:t>
      </w:r>
      <w:r w:rsidRPr="00722181">
        <w:rPr>
          <w:b/>
          <w:sz w:val="22"/>
          <w:szCs w:val="22"/>
        </w:rPr>
        <w:t>Hipotesis Pertama :</w:t>
      </w:r>
    </w:p>
    <w:p w:rsidR="00722181" w:rsidRDefault="00722181" w:rsidP="00722181">
      <w:pPr>
        <w:ind w:left="851" w:hanging="851"/>
        <w:jc w:val="both"/>
      </w:pPr>
      <w:r>
        <w:t>Ha</w:t>
      </w:r>
      <w:r>
        <w:rPr>
          <w:vertAlign w:val="subscript"/>
        </w:rPr>
        <w:t>1</w:t>
      </w:r>
      <w:r>
        <w:t xml:space="preserve">   : Ada perbedaan  yang signifikan  harga  terhadap   kepuasan pasien rawat   jalan  di Rumah  Sakit Islam Ahmad   Yani  dan Rumah  Sakit Bhayangkara Surabaya</w:t>
      </w:r>
    </w:p>
    <w:p w:rsidR="00722181" w:rsidRPr="00722181" w:rsidRDefault="00722181" w:rsidP="00722181">
      <w:pPr>
        <w:ind w:left="709" w:hanging="709"/>
        <w:jc w:val="both"/>
      </w:pPr>
      <w:r>
        <w:t>Ho</w:t>
      </w:r>
      <w:r>
        <w:rPr>
          <w:vertAlign w:val="subscript"/>
        </w:rPr>
        <w:t>1</w:t>
      </w:r>
      <w:r>
        <w:t xml:space="preserve">  :  Tidak ada perbedaan  yang signifikan  harga terhadap kepuasan pasien   rawat jalan di  Rumah Sakit Islam  Ahmad Yani dan Rumah  Sakit Bhayangkara Surabaya</w:t>
      </w:r>
    </w:p>
    <w:p w:rsidR="00722181" w:rsidRDefault="00722181" w:rsidP="00E16464">
      <w:pPr>
        <w:rPr>
          <w:b/>
          <w:sz w:val="22"/>
          <w:szCs w:val="22"/>
        </w:rPr>
      </w:pPr>
      <w:r w:rsidRPr="00722181">
        <w:rPr>
          <w:b/>
          <w:sz w:val="22"/>
          <w:szCs w:val="22"/>
        </w:rPr>
        <w:t>Hipotesis kedua</w:t>
      </w:r>
      <w:r w:rsidR="0010624D">
        <w:rPr>
          <w:b/>
          <w:sz w:val="22"/>
          <w:szCs w:val="22"/>
        </w:rPr>
        <w:t xml:space="preserve"> </w:t>
      </w:r>
      <w:r w:rsidRPr="00722181">
        <w:rPr>
          <w:b/>
          <w:sz w:val="22"/>
          <w:szCs w:val="22"/>
        </w:rPr>
        <w:t>:</w:t>
      </w:r>
    </w:p>
    <w:p w:rsidR="00722181" w:rsidRDefault="00722181" w:rsidP="00722181">
      <w:pPr>
        <w:ind w:left="709" w:hanging="709"/>
        <w:jc w:val="both"/>
      </w:pPr>
      <w:r>
        <w:lastRenderedPageBreak/>
        <w:t>Ha</w:t>
      </w:r>
      <w:r>
        <w:rPr>
          <w:vertAlign w:val="subscript"/>
        </w:rPr>
        <w:t>2</w:t>
      </w:r>
      <w:r>
        <w:t xml:space="preserve">   : Ada perbedaan yang signifikan  kualitas layanan terhadap kepuasan pasien rawat jalan  di  Rumah Sakit Islam Ahmad yani dan  Rumah Sakit Bhayangkara Surabaya</w:t>
      </w:r>
    </w:p>
    <w:p w:rsidR="00722181" w:rsidRPr="00722181" w:rsidRDefault="00722181" w:rsidP="00722181">
      <w:pPr>
        <w:ind w:left="709" w:hanging="709"/>
        <w:jc w:val="both"/>
      </w:pPr>
      <w:r>
        <w:t>Ho</w:t>
      </w:r>
      <w:r>
        <w:rPr>
          <w:vertAlign w:val="subscript"/>
        </w:rPr>
        <w:t>2</w:t>
      </w:r>
      <w:r>
        <w:t xml:space="preserve"> : Tidak ada perbedaan yang signifikan  kualitas layanan terhadap kepuasan pasien rawat  jalan di Rumah  Sakit  Islam  Ahmad yani dan Rumah Sakit  Bhayangkara Surabaya</w:t>
      </w:r>
    </w:p>
    <w:p w:rsidR="00722181" w:rsidRDefault="00722181" w:rsidP="00E16464">
      <w:pPr>
        <w:rPr>
          <w:b/>
          <w:sz w:val="22"/>
          <w:szCs w:val="22"/>
        </w:rPr>
      </w:pPr>
      <w:r w:rsidRPr="00722181">
        <w:rPr>
          <w:b/>
          <w:sz w:val="22"/>
          <w:szCs w:val="22"/>
        </w:rPr>
        <w:t>Hipotesis ketiga</w:t>
      </w:r>
      <w:r w:rsidR="0010624D">
        <w:rPr>
          <w:b/>
          <w:sz w:val="22"/>
          <w:szCs w:val="22"/>
        </w:rPr>
        <w:t xml:space="preserve"> </w:t>
      </w:r>
      <w:r w:rsidRPr="00722181">
        <w:rPr>
          <w:b/>
          <w:sz w:val="22"/>
          <w:szCs w:val="22"/>
        </w:rPr>
        <w:t>:</w:t>
      </w:r>
    </w:p>
    <w:p w:rsidR="00722181" w:rsidRDefault="00722181" w:rsidP="00722181">
      <w:pPr>
        <w:ind w:left="709" w:hanging="709"/>
        <w:jc w:val="both"/>
      </w:pPr>
      <w:r>
        <w:t>Ha</w:t>
      </w:r>
      <w:r>
        <w:rPr>
          <w:vertAlign w:val="subscript"/>
        </w:rPr>
        <w:t>3</w:t>
      </w:r>
      <w:r>
        <w:t xml:space="preserve">  :  Ada perbedaan yang signifikan  Citra Merek terhadap kepuasan pasien  rawat jalan di Rumah  Sakit Islam Ahmad yani dan Rumah Sakit  Bhayangkara Surabaya</w:t>
      </w:r>
    </w:p>
    <w:p w:rsidR="00722181" w:rsidRPr="00722181" w:rsidRDefault="00722181" w:rsidP="00722181">
      <w:pPr>
        <w:ind w:left="709" w:hanging="709"/>
        <w:jc w:val="both"/>
      </w:pPr>
      <w:r>
        <w:t>Ho</w:t>
      </w:r>
      <w:r>
        <w:rPr>
          <w:vertAlign w:val="subscript"/>
        </w:rPr>
        <w:t>3</w:t>
      </w:r>
      <w:r>
        <w:t xml:space="preserve">  : Tidak ada perbedaan yang signifikan Citra merek terhadap kepuasan  pasien rawat jalan di Rumah Sakit Ahmad yani  dan  Rumah Sakit Bhayangkara Surabaya</w:t>
      </w:r>
    </w:p>
    <w:p w:rsidR="00722181" w:rsidRDefault="00722181" w:rsidP="00E16464">
      <w:pPr>
        <w:rPr>
          <w:b/>
          <w:sz w:val="22"/>
          <w:szCs w:val="22"/>
        </w:rPr>
      </w:pPr>
      <w:r w:rsidRPr="00722181">
        <w:rPr>
          <w:b/>
          <w:sz w:val="22"/>
          <w:szCs w:val="22"/>
        </w:rPr>
        <w:t>Hipotesis keempat</w:t>
      </w:r>
      <w:r w:rsidR="0010624D">
        <w:rPr>
          <w:b/>
          <w:sz w:val="22"/>
          <w:szCs w:val="22"/>
        </w:rPr>
        <w:t xml:space="preserve"> </w:t>
      </w:r>
      <w:r w:rsidRPr="00722181">
        <w:rPr>
          <w:b/>
          <w:sz w:val="22"/>
          <w:szCs w:val="22"/>
        </w:rPr>
        <w:t>:</w:t>
      </w:r>
    </w:p>
    <w:p w:rsidR="00722181" w:rsidRDefault="00722181" w:rsidP="00722181">
      <w:pPr>
        <w:ind w:left="709" w:hanging="709"/>
        <w:jc w:val="both"/>
      </w:pPr>
      <w:r>
        <w:t>Ha</w:t>
      </w:r>
      <w:r>
        <w:rPr>
          <w:vertAlign w:val="subscript"/>
        </w:rPr>
        <w:t>4</w:t>
      </w:r>
      <w:r>
        <w:t xml:space="preserve">  : Ada perbedaan yang signifikan  Harga , Kualitas Pelayanan  dan  Citra  Merek terhadap Kepuasan pasien rawat jalan  di Rumah  Sakit Islam Ahmad yani dan Rumah Sakit  Bhayangkara  Surabaya</w:t>
      </w:r>
    </w:p>
    <w:p w:rsidR="00722181" w:rsidRDefault="00722181" w:rsidP="00722181">
      <w:pPr>
        <w:ind w:left="709" w:hanging="709"/>
        <w:jc w:val="both"/>
      </w:pPr>
      <w:r>
        <w:t>Ho</w:t>
      </w:r>
      <w:r>
        <w:rPr>
          <w:vertAlign w:val="subscript"/>
        </w:rPr>
        <w:t>4</w:t>
      </w:r>
      <w:r>
        <w:t xml:space="preserve">  : Tidak  ada perbedaan yang signifikan  Harga , Kualitas Pelayanan dan Citra Merek  terhadap Kepuasan pasien rawat jalan di Rumah sakit Islam Ahmad Yani dan  Rumah  Sakit Bhayangkara Surabaya</w:t>
      </w:r>
    </w:p>
    <w:p w:rsidR="00722181" w:rsidRDefault="00722181" w:rsidP="00E16464">
      <w:pPr>
        <w:rPr>
          <w:b/>
          <w:sz w:val="22"/>
          <w:szCs w:val="22"/>
        </w:rPr>
      </w:pPr>
      <w:r>
        <w:rPr>
          <w:b/>
          <w:sz w:val="22"/>
          <w:szCs w:val="22"/>
        </w:rPr>
        <w:t>METODE PENELITIAN</w:t>
      </w:r>
    </w:p>
    <w:p w:rsidR="00722181" w:rsidRDefault="00722181" w:rsidP="00E16464">
      <w:pPr>
        <w:rPr>
          <w:b/>
          <w:sz w:val="22"/>
          <w:szCs w:val="22"/>
        </w:rPr>
      </w:pPr>
      <w:r>
        <w:rPr>
          <w:b/>
          <w:sz w:val="22"/>
          <w:szCs w:val="22"/>
        </w:rPr>
        <w:t>Rancangan Penelitian</w:t>
      </w:r>
    </w:p>
    <w:p w:rsidR="005C60EB" w:rsidRDefault="0010624D" w:rsidP="00E16464">
      <w:r w:rsidRPr="00CD199C">
        <w:t xml:space="preserve">Penelitian ini menggunakan metode kuantitatif  dan untuk pengumpulan datanya menggunakan kuesioner. Penelitian ini merupakan penelitian komparasi yaitu  untuk  mengetahui </w:t>
      </w:r>
      <w:r w:rsidR="00CD199C" w:rsidRPr="00CD199C">
        <w:t xml:space="preserve">apakah </w:t>
      </w:r>
      <w:r w:rsidRPr="00CD199C">
        <w:t xml:space="preserve"> ada perbedaan diantara dua obyek atau lebih. </w:t>
      </w:r>
      <w:r w:rsidR="00CD199C" w:rsidRPr="00CD199C">
        <w:t>Tujuan penelitian ini yaitu untuk mengetahui ada tau tidaknya perbedaan  Harga, Kualitas Pelayanan dan Citra Merek terhadap Kepuasan pasien Rawat Jalan  pada Rumah Sakit Islam Ahma</w:t>
      </w:r>
      <w:r w:rsidR="00CD199C">
        <w:t>d Yani dan Rumah Sakit Bhayangkar</w:t>
      </w:r>
      <w:r w:rsidR="00CD199C" w:rsidRPr="00CD199C">
        <w:t xml:space="preserve">a Surabaya. </w:t>
      </w:r>
    </w:p>
    <w:p w:rsidR="00CD199C" w:rsidRDefault="00785946" w:rsidP="00E16464">
      <w:pPr>
        <w:rPr>
          <w:b/>
        </w:rPr>
      </w:pPr>
      <w:r w:rsidRPr="00CD199C">
        <w:rPr>
          <w:b/>
        </w:rPr>
        <w:t>Populasi</w:t>
      </w:r>
    </w:p>
    <w:p w:rsidR="00625054" w:rsidRPr="00CD199C" w:rsidRDefault="00625054" w:rsidP="00E16464">
      <w:r>
        <w:t>Populasi dalam</w:t>
      </w:r>
      <w:r w:rsidR="00CD199C">
        <w:t xml:space="preserve"> penelitian ini </w:t>
      </w:r>
      <w:r>
        <w:t xml:space="preserve">yaitu </w:t>
      </w:r>
      <w:r w:rsidRPr="00773A9A">
        <w:t>orang yang pernah me</w:t>
      </w:r>
      <w:r>
        <w:t>n</w:t>
      </w:r>
      <w:r w:rsidRPr="00773A9A">
        <w:t>ggunak</w:t>
      </w:r>
      <w:r>
        <w:t>a</w:t>
      </w:r>
      <w:r w:rsidRPr="00773A9A">
        <w:t xml:space="preserve">n jasa Rumah Sakit Islam Ahmad yani dan Rumah Sakit Bhayangkara Surabaya yang mendaftar di </w:t>
      </w:r>
      <w:r>
        <w:t>pelayanan rawat jalan.</w:t>
      </w:r>
    </w:p>
    <w:p w:rsidR="00CD199C" w:rsidRDefault="00785946" w:rsidP="00E16464">
      <w:pPr>
        <w:rPr>
          <w:b/>
        </w:rPr>
      </w:pPr>
      <w:r w:rsidRPr="00CD199C">
        <w:rPr>
          <w:b/>
        </w:rPr>
        <w:lastRenderedPageBreak/>
        <w:t>Sampel</w:t>
      </w:r>
    </w:p>
    <w:p w:rsidR="00625054" w:rsidRPr="00773A9A" w:rsidRDefault="0018797A" w:rsidP="00625054">
      <w:pPr>
        <w:jc w:val="both"/>
        <w:rPr>
          <w:rFonts w:eastAsia="Calibri"/>
        </w:rPr>
      </w:pPr>
      <w:r>
        <w:rPr>
          <w:rFonts w:eastAsia="Calibri"/>
        </w:rPr>
        <w:t>P</w:t>
      </w:r>
      <w:r w:rsidRPr="00773A9A">
        <w:rPr>
          <w:rFonts w:eastAsia="Calibri"/>
        </w:rPr>
        <w:t>engambi</w:t>
      </w:r>
      <w:r>
        <w:rPr>
          <w:rFonts w:eastAsia="Calibri"/>
        </w:rPr>
        <w:t>l</w:t>
      </w:r>
      <w:r w:rsidRPr="00773A9A">
        <w:rPr>
          <w:rFonts w:eastAsia="Calibri"/>
        </w:rPr>
        <w:t xml:space="preserve">an sampel dalam penelitian ini menggunakan  </w:t>
      </w:r>
      <w:r w:rsidRPr="00773A9A">
        <w:rPr>
          <w:rFonts w:eastAsia="Calibri"/>
          <w:i/>
        </w:rPr>
        <w:t>non probablity sampling</w:t>
      </w:r>
      <w:r w:rsidRPr="00773A9A">
        <w:rPr>
          <w:rFonts w:eastAsia="Calibri"/>
          <w:i/>
          <w:spacing w:val="57"/>
        </w:rPr>
        <w:t xml:space="preserve"> </w:t>
      </w:r>
      <w:r w:rsidRPr="00773A9A">
        <w:rPr>
          <w:rFonts w:eastAsia="Calibri"/>
        </w:rPr>
        <w:t xml:space="preserve">jenis </w:t>
      </w:r>
      <w:r w:rsidRPr="00773A9A">
        <w:rPr>
          <w:rFonts w:eastAsia="Calibri"/>
          <w:i/>
        </w:rPr>
        <w:t>sampling</w:t>
      </w:r>
      <w:r w:rsidRPr="00773A9A">
        <w:rPr>
          <w:rFonts w:eastAsia="Calibri"/>
          <w:i/>
          <w:spacing w:val="32"/>
        </w:rPr>
        <w:t xml:space="preserve"> </w:t>
      </w:r>
      <w:r w:rsidRPr="00773A9A">
        <w:rPr>
          <w:rFonts w:eastAsia="Calibri"/>
          <w:i/>
        </w:rPr>
        <w:t>purposive</w:t>
      </w:r>
      <w:r w:rsidRPr="00773A9A">
        <w:rPr>
          <w:rFonts w:eastAsia="Calibri"/>
          <w:i/>
          <w:spacing w:val="36"/>
        </w:rPr>
        <w:t xml:space="preserve"> </w:t>
      </w:r>
      <w:r w:rsidRPr="00773A9A">
        <w:rPr>
          <w:rFonts w:eastAsia="Calibri"/>
        </w:rPr>
        <w:t>yaitu</w:t>
      </w:r>
      <w:r w:rsidRPr="00773A9A">
        <w:rPr>
          <w:rFonts w:eastAsia="Calibri"/>
          <w:spacing w:val="33"/>
        </w:rPr>
        <w:t xml:space="preserve"> </w:t>
      </w:r>
      <w:r w:rsidRPr="00773A9A">
        <w:rPr>
          <w:rFonts w:eastAsia="Calibri"/>
        </w:rPr>
        <w:t>dengan</w:t>
      </w:r>
      <w:r w:rsidRPr="00773A9A">
        <w:rPr>
          <w:rFonts w:eastAsia="Calibri"/>
          <w:spacing w:val="33"/>
        </w:rPr>
        <w:t xml:space="preserve"> </w:t>
      </w:r>
      <w:r w:rsidRPr="00773A9A">
        <w:rPr>
          <w:rFonts w:eastAsia="Calibri"/>
        </w:rPr>
        <w:t>pengambilan</w:t>
      </w:r>
      <w:r w:rsidRPr="00773A9A">
        <w:rPr>
          <w:rFonts w:eastAsia="Calibri"/>
          <w:spacing w:val="33"/>
        </w:rPr>
        <w:t xml:space="preserve"> </w:t>
      </w:r>
      <w:r w:rsidRPr="00773A9A">
        <w:rPr>
          <w:rFonts w:eastAsia="Calibri"/>
        </w:rPr>
        <w:t>sampel</w:t>
      </w:r>
      <w:r w:rsidRPr="00773A9A">
        <w:rPr>
          <w:rFonts w:eastAsia="Calibri"/>
          <w:spacing w:val="33"/>
        </w:rPr>
        <w:t xml:space="preserve"> </w:t>
      </w:r>
      <w:r w:rsidRPr="00773A9A">
        <w:rPr>
          <w:rFonts w:eastAsia="Calibri"/>
        </w:rPr>
        <w:t>secara</w:t>
      </w:r>
      <w:r w:rsidRPr="00773A9A">
        <w:rPr>
          <w:rFonts w:eastAsia="Calibri"/>
          <w:spacing w:val="32"/>
        </w:rPr>
        <w:t xml:space="preserve"> </w:t>
      </w:r>
      <w:r w:rsidRPr="00773A9A">
        <w:rPr>
          <w:rFonts w:eastAsia="Calibri"/>
        </w:rPr>
        <w:t>acak</w:t>
      </w:r>
      <w:r w:rsidRPr="00773A9A">
        <w:rPr>
          <w:rFonts w:eastAsia="Calibri"/>
          <w:spacing w:val="33"/>
        </w:rPr>
        <w:t xml:space="preserve"> </w:t>
      </w:r>
      <w:r>
        <w:rPr>
          <w:rFonts w:eastAsia="Calibri"/>
        </w:rPr>
        <w:t>berdasarkan</w:t>
      </w:r>
      <w:r w:rsidRPr="00773A9A">
        <w:rPr>
          <w:rFonts w:eastAsia="Calibri"/>
          <w:spacing w:val="32"/>
        </w:rPr>
        <w:t xml:space="preserve"> </w:t>
      </w:r>
      <w:r w:rsidRPr="00773A9A">
        <w:rPr>
          <w:rFonts w:eastAsia="Calibri"/>
        </w:rPr>
        <w:t>kriteria</w:t>
      </w:r>
      <w:r>
        <w:rPr>
          <w:rFonts w:eastAsia="Calibri"/>
        </w:rPr>
        <w:t>.</w:t>
      </w:r>
      <w:r w:rsidRPr="00625054">
        <w:t xml:space="preserve"> </w:t>
      </w:r>
      <w:r>
        <w:t>U</w:t>
      </w:r>
      <w:r w:rsidR="00625054" w:rsidRPr="00625054">
        <w:t>ntuk menentukan jumlah sampel menggunakan rumus</w:t>
      </w:r>
      <w:r w:rsidR="00625054" w:rsidRPr="00625054">
        <w:rPr>
          <w:rFonts w:eastAsia="Calibri"/>
        </w:rPr>
        <w:t xml:space="preserve"> </w:t>
      </w:r>
      <w:r w:rsidR="00625054" w:rsidRPr="00773A9A">
        <w:rPr>
          <w:rFonts w:eastAsia="Calibri"/>
        </w:rPr>
        <w:t>menurut rao purba  (2006)</w:t>
      </w:r>
      <w:r w:rsidR="00625054">
        <w:rPr>
          <w:rFonts w:eastAsia="Calibri"/>
        </w:rPr>
        <w:t xml:space="preserve"> : </w:t>
      </w:r>
    </w:p>
    <w:p w:rsidR="00625054" w:rsidRPr="00773A9A" w:rsidRDefault="00625054" w:rsidP="00625054">
      <w:pPr>
        <w:ind w:left="100" w:right="118"/>
        <w:jc w:val="both"/>
        <w:rPr>
          <w:vertAlign w:val="superscript"/>
        </w:rPr>
      </w:pPr>
      <w:r w:rsidRPr="00773A9A">
        <w:rPr>
          <w:noProof/>
          <w:lang w:eastAsia="id-ID"/>
        </w:rPr>
        <mc:AlternateContent>
          <mc:Choice Requires="wps">
            <w:drawing>
              <wp:anchor distT="0" distB="0" distL="114300" distR="114300" simplePos="0" relativeHeight="251659264" behindDoc="0" locked="0" layoutInCell="1" allowOverlap="1" wp14:anchorId="0B30AB9C" wp14:editId="65343D43">
                <wp:simplePos x="0" y="0"/>
                <wp:positionH relativeFrom="column">
                  <wp:posOffset>273050</wp:posOffset>
                </wp:positionH>
                <wp:positionV relativeFrom="paragraph">
                  <wp:posOffset>178435</wp:posOffset>
                </wp:positionV>
                <wp:extent cx="5048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5048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5pt,14.05pt" to="61.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704wEAALUDAAAOAAAAZHJzL2Uyb0RvYy54bWysU8tu2zAQvBfoPxC817KNuogFyznYSC99&#10;GEjS+4YPiQBf4LKW/fddUoqRtreiOhDL3eVwZzja3V+cZWeV0ATf8dViyZnyIkjj+44/Pz18uOMM&#10;M3gJNnjV8atCfr9//243xlatwxCsVIkRiMd2jB0fco5t06AYlANchKg8FXVIDjJtU9/IBCOhO9us&#10;l8tPzRiSjCkIhUjZ41Tk+4qvtRL5u9aoMrMdp9lyXVNdX8ra7HfQ9gniYMQ8BvzDFA6Mp0tvUEfI&#10;wH4m8xeUMyIFDDovRHBN0NoIVTkQm9XyDzaPA0RVuZA4GG8y4f+DFd/Op8SM7PiWMw+OnugxJzD9&#10;kNkheE8ChsS2RacxYkvtB39K8w7jKRXSF50c09bEH2SBKgMRY5eq8vWmsrpkJii5WX68W284E1Ta&#10;bigitGYCKWAxYf6sgmMl6Lg1vkgALZy/YJ5aX1tK2ocHYy3lobWejTMkE0Bm0hYy3eMi0UPfcwa2&#10;J5eKnCoiBmtkOV0O4xUPNrEzkFHIXzKMTzQwZxYwU4FY1G86OIBUU+t2Q+nJRQj5a5BTerV8zROz&#10;CbqS/O3KQuMIOExHamnWwvoykqr+nVkX9Se9S/QS5LU+Q1N25I2KPvu4mO/tnuK3f9v+FwAAAP//&#10;AwBQSwMEFAAGAAgAAAAhADLDmMrdAAAACAEAAA8AAABkcnMvZG93bnJldi54bWxMj8FOwzAQRO9I&#10;/IO1SNyoUxeqNmRTVQi4ICFRAmcnXpIIex3Fbhr+HvcEx9lZzbwpdrOzYqIx9J4RlosMBHHjTc8t&#10;QvX+dLMBEaJmo61nQvihALvy8qLQufEnfqPpEFuRQjjkGqGLccilDE1HToeFH4iT9+VHp2OSYyvN&#10;qE8p3Fmpsmwtne45NXR6oIeOmu/D0SHsP18eV69T7bw127b6MK7KnhXi9dW8vwcRaY5/z3DGT+hQ&#10;JqbaH9kEYRFuV2lKRFCbJYizr9QdiDodtmuQZSH/Dyh/AQAA//8DAFBLAQItABQABgAIAAAAIQC2&#10;gziS/gAAAOEBAAATAAAAAAAAAAAAAAAAAAAAAABbQ29udGVudF9UeXBlc10ueG1sUEsBAi0AFAAG&#10;AAgAAAAhADj9If/WAAAAlAEAAAsAAAAAAAAAAAAAAAAALwEAAF9yZWxzLy5yZWxzUEsBAi0AFAAG&#10;AAgAAAAhAHanjvTjAQAAtQMAAA4AAAAAAAAAAAAAAAAALgIAAGRycy9lMm9Eb2MueG1sUEsBAi0A&#10;FAAGAAgAAAAhADLDmMrdAAAACAEAAA8AAAAAAAAAAAAAAAAAPQQAAGRycy9kb3ducmV2LnhtbFBL&#10;BQYAAAAABAAEAPMAAABHBQAAAAA=&#10;"/>
            </w:pict>
          </mc:Fallback>
        </mc:AlternateContent>
      </w:r>
      <w:r w:rsidRPr="00773A9A">
        <w:t xml:space="preserve"> n =     Z</w:t>
      </w:r>
      <w:r w:rsidRPr="00773A9A">
        <w:rPr>
          <w:vertAlign w:val="superscript"/>
        </w:rPr>
        <w:t>2</w:t>
      </w:r>
    </w:p>
    <w:p w:rsidR="00625054" w:rsidRPr="00773A9A" w:rsidRDefault="00625054" w:rsidP="00625054">
      <w:pPr>
        <w:ind w:left="100" w:right="118"/>
        <w:jc w:val="both"/>
        <w:rPr>
          <w:vertAlign w:val="superscript"/>
        </w:rPr>
      </w:pPr>
      <w:r w:rsidRPr="00773A9A">
        <w:t xml:space="preserve">       4(Moe)</w:t>
      </w:r>
      <w:r w:rsidRPr="00773A9A">
        <w:rPr>
          <w:vertAlign w:val="superscript"/>
        </w:rPr>
        <w:t>2</w:t>
      </w:r>
    </w:p>
    <w:p w:rsidR="00625054" w:rsidRPr="00773A9A" w:rsidRDefault="00625054" w:rsidP="00625054">
      <w:pPr>
        <w:ind w:left="100" w:right="118"/>
        <w:jc w:val="both"/>
      </w:pPr>
      <w:r w:rsidRPr="00773A9A">
        <w:t xml:space="preserve">keterangan  : </w:t>
      </w:r>
    </w:p>
    <w:p w:rsidR="00625054" w:rsidRPr="00773A9A" w:rsidRDefault="00625054" w:rsidP="00625054">
      <w:pPr>
        <w:ind w:left="100" w:right="118"/>
        <w:jc w:val="both"/>
      </w:pPr>
      <w:r w:rsidRPr="00773A9A">
        <w:t xml:space="preserve">n       : Jumlah sampel </w:t>
      </w:r>
    </w:p>
    <w:p w:rsidR="00625054" w:rsidRPr="00773A9A" w:rsidRDefault="00625054" w:rsidP="00625054">
      <w:pPr>
        <w:ind w:left="100" w:right="118"/>
        <w:jc w:val="both"/>
      </w:pPr>
      <w:r w:rsidRPr="00773A9A">
        <w:t>Z       : Tingkat distribusi normal pada taraf signifikan 5% = 1,96</w:t>
      </w:r>
    </w:p>
    <w:p w:rsidR="00625054" w:rsidRPr="00773A9A" w:rsidRDefault="00625054" w:rsidP="00625054">
      <w:pPr>
        <w:ind w:left="100" w:right="118"/>
        <w:jc w:val="both"/>
      </w:pPr>
      <w:r w:rsidRPr="00773A9A">
        <w:t xml:space="preserve">Moe  : Margin Of Erorr atau kesalahn maksimal yang bisa di korelasi , disini di tetapkan   10%  atau  0,1 </w:t>
      </w:r>
    </w:p>
    <w:p w:rsidR="00625054" w:rsidRPr="00773A9A" w:rsidRDefault="00625054" w:rsidP="00625054">
      <w:pPr>
        <w:ind w:right="118" w:firstLine="709"/>
        <w:jc w:val="both"/>
      </w:pPr>
      <w:r w:rsidRPr="00773A9A">
        <w:t xml:space="preserve">Dengan tingkat keyakinan sebesar 95% atau Z = 1,96 dan Moe 10% mak jumlah sampel dapat di tentukan sebgai berikut : </w:t>
      </w:r>
    </w:p>
    <w:p w:rsidR="00625054" w:rsidRPr="00773A9A" w:rsidRDefault="00625054" w:rsidP="00625054">
      <w:pPr>
        <w:ind w:right="118"/>
        <w:jc w:val="both"/>
      </w:pPr>
      <w:r w:rsidRPr="00773A9A">
        <w:rPr>
          <w:noProof/>
          <w:lang w:eastAsia="id-ID"/>
        </w:rPr>
        <mc:AlternateContent>
          <mc:Choice Requires="wps">
            <w:drawing>
              <wp:anchor distT="0" distB="0" distL="114300" distR="114300" simplePos="0" relativeHeight="251660288" behindDoc="0" locked="0" layoutInCell="1" allowOverlap="1" wp14:anchorId="201F1905" wp14:editId="640F9AF3">
                <wp:simplePos x="0" y="0"/>
                <wp:positionH relativeFrom="column">
                  <wp:posOffset>196850</wp:posOffset>
                </wp:positionH>
                <wp:positionV relativeFrom="paragraph">
                  <wp:posOffset>240030</wp:posOffset>
                </wp:positionV>
                <wp:extent cx="476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76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pt,18.9pt" to="5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vF3AEAAKgDAAAOAAAAZHJzL2Uyb0RvYy54bWysU8uOGjEQvEfKP1i+hwEEm+yIYQ+gzSUP&#10;pN18QK8fM5b8ktth4O/T9gC7SW5ROJh2t7vcVa7ZPJycZUeV0ATf8cVszpnyIkjj+47/eH788Ikz&#10;zOAl2OBVx88K+cP2/bvNGFu1DEOwUiVGIB7bMXZ8yDm2TYNiUA5wFqLyVNQhOci0TX0jE4yE7myz&#10;nM/vmjEkGVMQCpGy+6nItxVfayXyd61RZWY7TrPluqa6vpS12W6g7RPEwYjLGPAPUzgwni69Qe0h&#10;A/uZzF9QzogUMOg8E8E1QWsjVOVAbBbzP9g8DRBV5ULiYLzJhP8PVnw7HhIzsuMrzjw4eqKnnMD0&#10;Q2a74D0JGBJbFZ3GiC0d3/lDuuwwHlIhfdLJlX+iw05V2/NNW3XKTFBy9fFuuaYXENdS89oXE+bP&#10;KjhWgo5b4wtraOH4BTPdRUevR0rah0djbX0569nY8fv1ck3IQP7RFjKFLhIj9D1nYHsypsipImKw&#10;RpbugoNn3NnEjkDeIEvJMD7TtJxZwEwFolB/U+MAUk1H79eUnoyDkL8GOaUX82uexp2g6+S/XVlo&#10;7AGHqaWWChJ1WF9GUtWyF9ZF8EniEr0Eea7KN2VHdqhtF+sWv73dU/z2A9v+AgAA//8DAFBLAwQU&#10;AAYACAAAACEA0pD3v9sAAAAIAQAADwAAAGRycy9kb3ducmV2LnhtbEyPQU/DMAyF70j8h8hIXCaW&#10;bJPGVJpOCOiNCwO0q9eYtqJxuibbCr8eTxzgZPk96/l7+Xr0nTrSENvAFmZTA4q4Cq7l2sLba3mz&#10;AhUTssMuMFn4ogjr4vIix8yFE7/QcZNqJSEcM7TQpNRnWseqIY9xGnpi8T7C4DHJOtTaDXiScN/p&#10;uTFL7bFl+dBgTw8NVZ+bg7cQy3fal9+TamK2izrQfP/4/ITWXl+N93egEo3p7xjO+IIOhTDtwoFd&#10;VJ2FxUyqJJm30uDsm6UIu19BF7n+X6D4AQAA//8DAFBLAQItABQABgAIAAAAIQC2gziS/gAAAOEB&#10;AAATAAAAAAAAAAAAAAAAAAAAAABbQ29udGVudF9UeXBlc10ueG1sUEsBAi0AFAAGAAgAAAAhADj9&#10;If/WAAAAlAEAAAsAAAAAAAAAAAAAAAAALwEAAF9yZWxzLy5yZWxzUEsBAi0AFAAGAAgAAAAhAN9B&#10;a8XcAQAAqAMAAA4AAAAAAAAAAAAAAAAALgIAAGRycy9lMm9Eb2MueG1sUEsBAi0AFAAGAAgAAAAh&#10;ANKQ97/bAAAACAEAAA8AAAAAAAAAAAAAAAAANgQAAGRycy9kb3ducmV2LnhtbFBLBQYAAAAABAAE&#10;APMAAAA+BQAAAAA=&#10;"/>
            </w:pict>
          </mc:Fallback>
        </mc:AlternateContent>
      </w:r>
      <w:r w:rsidRPr="00773A9A">
        <w:t xml:space="preserve">N = 1,96 </w:t>
      </w:r>
      <w:r w:rsidRPr="00773A9A">
        <w:rPr>
          <w:vertAlign w:val="superscript"/>
        </w:rPr>
        <w:t>2</w:t>
      </w:r>
    </w:p>
    <w:p w:rsidR="00625054" w:rsidRPr="00773A9A" w:rsidRDefault="00625054" w:rsidP="00625054">
      <w:pPr>
        <w:ind w:left="100" w:right="118"/>
        <w:jc w:val="both"/>
        <w:rPr>
          <w:vertAlign w:val="superscript"/>
        </w:rPr>
      </w:pPr>
      <w:r w:rsidRPr="00773A9A">
        <w:t xml:space="preserve">    4(0,1)</w:t>
      </w:r>
      <w:r w:rsidRPr="00773A9A">
        <w:rPr>
          <w:vertAlign w:val="superscript"/>
        </w:rPr>
        <w:t>2</w:t>
      </w:r>
    </w:p>
    <w:p w:rsidR="00625054" w:rsidRPr="00773A9A" w:rsidRDefault="00625054" w:rsidP="00625054">
      <w:pPr>
        <w:ind w:right="118"/>
        <w:jc w:val="both"/>
        <w:rPr>
          <w:vertAlign w:val="superscript"/>
        </w:rPr>
      </w:pPr>
      <w:r w:rsidRPr="00773A9A">
        <w:rPr>
          <w:noProof/>
          <w:lang w:eastAsia="id-ID"/>
        </w:rPr>
        <mc:AlternateContent>
          <mc:Choice Requires="wps">
            <w:drawing>
              <wp:anchor distT="0" distB="0" distL="114300" distR="114300" simplePos="0" relativeHeight="251661312" behindDoc="0" locked="0" layoutInCell="1" allowOverlap="1" wp14:anchorId="45B836B7" wp14:editId="4717ED89">
                <wp:simplePos x="0" y="0"/>
                <wp:positionH relativeFrom="column">
                  <wp:posOffset>273050</wp:posOffset>
                </wp:positionH>
                <wp:positionV relativeFrom="paragraph">
                  <wp:posOffset>246380</wp:posOffset>
                </wp:positionV>
                <wp:extent cx="4000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4000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1.5pt,19.4pt" to="5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M5AEAALUDAAAOAAAAZHJzL2Uyb0RvYy54bWysU8tu2zAQvBfoPxC815KdumgEyznYSC99&#10;BEja+4YPiQBFElzWsv++S1I10vRWVAeCu8sd7gxHu7vzZNlJRTTe9Xy9ajlTTnhp3NDz70/37z5y&#10;hgmcBOud6vlFIb/bv32zm0OnNn70VqrICMRhN4eejymFrmlQjGoCXPmgHBW1jxMkCuPQyAgzoU+2&#10;2bTth2b2UYbohUKk7LEW+b7ga61E+qY1qsRsz2m2VNZY1ue8NvsddEOEMBqxjAH/MMUExtGlV6gj&#10;JGA/o/kLajIievQ6rYSfGq+1EapwIDbr9hWbxxGCKlxIHAxXmfD/wYqvp4fIjOz5DWcOJnqixxTB&#10;DGNiB+8cCegju8k6zQE7On5wD3GJMDzETPqs48S0NeEHWaDIQMTYuah8uaqszokJSr5v23ZLbyGo&#10;dLvdbDN2U0EyWIiYPik/sbzpuTUuSwAdnD5jqkd/H8lp5++NtZSHzjo2L5BMAJlJW0h0zxSIHrqB&#10;M7ADuVSkWBDRWyNzd27GCx5sZCcgo5C/pJ+faGDOLGCiArEoX20cQap69HZL6eoihPTFy5peE8Oa&#10;J2YVupD848pM4wg41pZSWrSwLo+kin8X1ln9qnfePXt5Kc/Q5Ii8UdAXH2fzvYxp//Jv2/8CAAD/&#10;/wMAUEsDBBQABgAIAAAAIQDbCN5d2wAAAAgBAAAPAAAAZHJzL2Rvd25yZXYueG1sTI/BTsMwDIbv&#10;SLxDZCRuLGFF0+iaThMCLkhIjMI5bby2InGqJuvK2+Od2NH+rN/fX2xn78SEY+wDabhfKBBITbA9&#10;tRqqz5e7NYiYDFnjAqGGX4ywLa+vCpPbcKIPnPapFRxCMTcaupSGXMrYdOhNXIQBidkhjN4kHsdW&#10;2tGcONw7uVRqJb3piT90ZsCnDpuf/dFr2H2/PWfvU+2Ds49t9WV9pV6XWt/ezLsNiIRz+j+Gsz6r&#10;Q8lOdTiSjcJpeMi4StKQrbnBmasVL2oGKgNZFvKyQPkHAAD//wMAUEsBAi0AFAAGAAgAAAAhALaD&#10;OJL+AAAA4QEAABMAAAAAAAAAAAAAAAAAAAAAAFtDb250ZW50X1R5cGVzXS54bWxQSwECLQAUAAYA&#10;CAAAACEAOP0h/9YAAACUAQAACwAAAAAAAAAAAAAAAAAvAQAAX3JlbHMvLnJlbHNQSwECLQAUAAYA&#10;CAAAACEA/7FVTOQBAAC1AwAADgAAAAAAAAAAAAAAAAAuAgAAZHJzL2Uyb0RvYy54bWxQSwECLQAU&#10;AAYACAAAACEA2wjeXdsAAAAIAQAADwAAAAAAAAAAAAAAAAA+BAAAZHJzL2Rvd25yZXYueG1sUEsF&#10;BgAAAAAEAAQA8wAAAEYFAAAAAA==&#10;"/>
            </w:pict>
          </mc:Fallback>
        </mc:AlternateContent>
      </w:r>
      <w:r w:rsidRPr="00773A9A">
        <w:t>N =</w:t>
      </w:r>
      <w:r w:rsidRPr="00773A9A">
        <w:rPr>
          <w:vertAlign w:val="superscript"/>
        </w:rPr>
        <w:t xml:space="preserve">  </w:t>
      </w:r>
      <w:r w:rsidRPr="00773A9A">
        <w:t>3,8416</w:t>
      </w:r>
      <w:r w:rsidRPr="00773A9A">
        <w:rPr>
          <w:vertAlign w:val="superscript"/>
        </w:rPr>
        <w:t xml:space="preserve">2 </w:t>
      </w:r>
    </w:p>
    <w:p w:rsidR="00625054" w:rsidRPr="00773A9A" w:rsidRDefault="00625054" w:rsidP="00625054">
      <w:pPr>
        <w:ind w:left="100" w:right="118"/>
        <w:jc w:val="both"/>
      </w:pPr>
      <w:r w:rsidRPr="00773A9A">
        <w:rPr>
          <w:vertAlign w:val="superscript"/>
        </w:rPr>
        <w:t xml:space="preserve">           </w:t>
      </w:r>
      <w:r w:rsidRPr="00773A9A">
        <w:t>0,4</w:t>
      </w:r>
    </w:p>
    <w:p w:rsidR="00625054" w:rsidRDefault="00625054" w:rsidP="00625054">
      <w:pPr>
        <w:ind w:left="100" w:right="118"/>
        <w:jc w:val="both"/>
      </w:pPr>
      <w:r w:rsidRPr="00773A9A">
        <w:t xml:space="preserve">N= 96,04  dibulatkan  100 </w:t>
      </w:r>
      <w:r w:rsidR="0018797A">
        <w:t xml:space="preserve"> jadi s</w:t>
      </w:r>
      <w:r w:rsidR="0018797A" w:rsidRPr="00625054">
        <w:t xml:space="preserve">ampel yang diambil  yaitu sebesar 100 responden </w:t>
      </w:r>
      <w:r w:rsidR="0018797A">
        <w:t>kemudian di bagi menjadi  dua,  50 responden pada Rumah Sakit Islam Ahmad yani dan 50 Pada Rumah Sakit Bhayangkara Surabaya</w:t>
      </w:r>
    </w:p>
    <w:p w:rsidR="00C93E5B" w:rsidRDefault="00C93E5B" w:rsidP="00E17B10">
      <w:pPr>
        <w:ind w:right="118"/>
        <w:jc w:val="both"/>
        <w:rPr>
          <w:b/>
        </w:rPr>
      </w:pPr>
      <w:r>
        <w:rPr>
          <w:b/>
        </w:rPr>
        <w:t>Pengukuran instrumen</w:t>
      </w:r>
    </w:p>
    <w:p w:rsidR="004F342D" w:rsidRPr="004F342D" w:rsidRDefault="00C93E5B" w:rsidP="004F342D">
      <w:pPr>
        <w:jc w:val="both"/>
        <w:rPr>
          <w:rFonts w:eastAsia="Calibri"/>
        </w:rPr>
      </w:pPr>
      <w:r w:rsidRPr="004F342D">
        <w:t>Pemberian s</w:t>
      </w:r>
      <w:r w:rsidR="004F342D" w:rsidRPr="004F342D">
        <w:t>core pada butir-butir pernyataan</w:t>
      </w:r>
      <w:r w:rsidR="004F342D">
        <w:t xml:space="preserve"> dalam kuesioner penelitian ini  menggunakan skali Likert yaitu </w:t>
      </w:r>
      <w:r w:rsidR="00E96929">
        <w:t xml:space="preserve"> skala yang</w:t>
      </w:r>
      <w:r w:rsidR="00E96929">
        <w:rPr>
          <w:rFonts w:eastAsia="Calibri"/>
        </w:rPr>
        <w:t xml:space="preserve"> </w:t>
      </w:r>
      <w:r w:rsidR="00E96929">
        <w:t>digunakan untuk mengukur sikap, pendapat, dan persepsi seseorang atau sekelompok orang tentang fenomena sosial  Sugiyono (2005:107). Dengan skala ini variabel yang akan diukur di jabarkan menjadi indikator , kemudian menjadi pedoman  menyusun pernyataan dalam kuisioner</w:t>
      </w:r>
      <w:r w:rsidR="00E96929" w:rsidRPr="00E96929">
        <w:t xml:space="preserve"> </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2293"/>
      </w:tblGrid>
      <w:tr w:rsidR="004F342D" w:rsidRPr="006A72A9" w:rsidTr="00D734BE">
        <w:trPr>
          <w:trHeight w:val="414"/>
        </w:trPr>
        <w:tc>
          <w:tcPr>
            <w:tcW w:w="4508" w:type="dxa"/>
          </w:tcPr>
          <w:p w:rsidR="004F342D" w:rsidRPr="006A72A9" w:rsidRDefault="004F342D" w:rsidP="00D734BE">
            <w:pPr>
              <w:tabs>
                <w:tab w:val="left" w:pos="2573"/>
              </w:tabs>
              <w:ind w:left="107"/>
              <w:jc w:val="both"/>
            </w:pPr>
            <w:r w:rsidRPr="006A72A9">
              <w:lastRenderedPageBreak/>
              <w:t>Sangat</w:t>
            </w:r>
            <w:r w:rsidRPr="006A72A9">
              <w:rPr>
                <w:spacing w:val="-2"/>
              </w:rPr>
              <w:t xml:space="preserve"> </w:t>
            </w:r>
            <w:r w:rsidRPr="006A72A9">
              <w:t>Setuju</w:t>
            </w:r>
            <w:r w:rsidRPr="006A72A9">
              <w:tab/>
              <w:t>(SS)</w:t>
            </w:r>
          </w:p>
        </w:tc>
        <w:tc>
          <w:tcPr>
            <w:tcW w:w="2293" w:type="dxa"/>
          </w:tcPr>
          <w:p w:rsidR="004F342D" w:rsidRPr="006A72A9" w:rsidRDefault="004F342D" w:rsidP="00D734BE">
            <w:pPr>
              <w:ind w:left="6"/>
              <w:jc w:val="center"/>
            </w:pPr>
            <w:r w:rsidRPr="006A72A9">
              <w:t>5</w:t>
            </w:r>
          </w:p>
        </w:tc>
      </w:tr>
      <w:tr w:rsidR="004F342D" w:rsidRPr="006A72A9" w:rsidTr="00D734BE">
        <w:trPr>
          <w:trHeight w:val="414"/>
        </w:trPr>
        <w:tc>
          <w:tcPr>
            <w:tcW w:w="4508" w:type="dxa"/>
          </w:tcPr>
          <w:p w:rsidR="004F342D" w:rsidRPr="006A72A9" w:rsidRDefault="004F342D" w:rsidP="00D734BE">
            <w:pPr>
              <w:tabs>
                <w:tab w:val="left" w:pos="2641"/>
              </w:tabs>
              <w:ind w:left="107"/>
              <w:jc w:val="both"/>
            </w:pPr>
            <w:r w:rsidRPr="006A72A9">
              <w:t>Setuju</w:t>
            </w:r>
            <w:r w:rsidRPr="006A72A9">
              <w:tab/>
              <w:t>(S)</w:t>
            </w:r>
          </w:p>
        </w:tc>
        <w:tc>
          <w:tcPr>
            <w:tcW w:w="2293" w:type="dxa"/>
          </w:tcPr>
          <w:p w:rsidR="004F342D" w:rsidRPr="006A72A9" w:rsidRDefault="004F342D" w:rsidP="00D734BE">
            <w:pPr>
              <w:ind w:left="6"/>
              <w:jc w:val="center"/>
            </w:pPr>
            <w:r w:rsidRPr="006A72A9">
              <w:t>4</w:t>
            </w:r>
          </w:p>
        </w:tc>
      </w:tr>
      <w:tr w:rsidR="004F342D" w:rsidRPr="006A72A9" w:rsidTr="00D734BE">
        <w:trPr>
          <w:trHeight w:val="412"/>
        </w:trPr>
        <w:tc>
          <w:tcPr>
            <w:tcW w:w="4508" w:type="dxa"/>
          </w:tcPr>
          <w:p w:rsidR="004F342D" w:rsidRPr="006A72A9" w:rsidRDefault="004F342D" w:rsidP="00D734BE">
            <w:pPr>
              <w:tabs>
                <w:tab w:val="left" w:pos="2627"/>
              </w:tabs>
              <w:ind w:left="107"/>
              <w:jc w:val="both"/>
            </w:pPr>
            <w:r w:rsidRPr="006A72A9">
              <w:t>Netral</w:t>
            </w:r>
            <w:r w:rsidRPr="006A72A9">
              <w:tab/>
              <w:t>(N)</w:t>
            </w:r>
          </w:p>
        </w:tc>
        <w:tc>
          <w:tcPr>
            <w:tcW w:w="2293" w:type="dxa"/>
          </w:tcPr>
          <w:p w:rsidR="004F342D" w:rsidRPr="006A72A9" w:rsidRDefault="004F342D" w:rsidP="00D734BE">
            <w:pPr>
              <w:ind w:left="6"/>
              <w:jc w:val="center"/>
            </w:pPr>
            <w:r w:rsidRPr="006A72A9">
              <w:t>3</w:t>
            </w:r>
          </w:p>
        </w:tc>
      </w:tr>
      <w:tr w:rsidR="004F342D" w:rsidRPr="006A72A9" w:rsidTr="00D734BE">
        <w:trPr>
          <w:trHeight w:val="415"/>
        </w:trPr>
        <w:tc>
          <w:tcPr>
            <w:tcW w:w="4508" w:type="dxa"/>
          </w:tcPr>
          <w:p w:rsidR="004F342D" w:rsidRPr="006A72A9" w:rsidRDefault="004F342D" w:rsidP="00D734BE">
            <w:pPr>
              <w:tabs>
                <w:tab w:val="left" w:pos="2560"/>
              </w:tabs>
              <w:ind w:left="107"/>
              <w:jc w:val="both"/>
            </w:pPr>
            <w:r w:rsidRPr="006A72A9">
              <w:t>Tidak</w:t>
            </w:r>
            <w:r w:rsidRPr="006A72A9">
              <w:rPr>
                <w:spacing w:val="-1"/>
              </w:rPr>
              <w:t xml:space="preserve"> </w:t>
            </w:r>
            <w:r w:rsidRPr="006A72A9">
              <w:t>setuju</w:t>
            </w:r>
            <w:r w:rsidRPr="006A72A9">
              <w:tab/>
              <w:t>(TS)</w:t>
            </w:r>
          </w:p>
        </w:tc>
        <w:tc>
          <w:tcPr>
            <w:tcW w:w="2293" w:type="dxa"/>
          </w:tcPr>
          <w:p w:rsidR="004F342D" w:rsidRPr="006A72A9" w:rsidRDefault="004F342D" w:rsidP="00D734BE">
            <w:pPr>
              <w:ind w:left="6"/>
              <w:jc w:val="center"/>
            </w:pPr>
            <w:r w:rsidRPr="006A72A9">
              <w:t>2</w:t>
            </w:r>
          </w:p>
        </w:tc>
      </w:tr>
      <w:tr w:rsidR="004F342D" w:rsidRPr="006A72A9" w:rsidTr="00D734BE">
        <w:trPr>
          <w:trHeight w:val="414"/>
        </w:trPr>
        <w:tc>
          <w:tcPr>
            <w:tcW w:w="4508" w:type="dxa"/>
          </w:tcPr>
          <w:p w:rsidR="004F342D" w:rsidRPr="006A72A9" w:rsidRDefault="004F342D" w:rsidP="00D734BE">
            <w:pPr>
              <w:tabs>
                <w:tab w:val="left" w:pos="2532"/>
              </w:tabs>
              <w:ind w:left="107"/>
              <w:jc w:val="both"/>
            </w:pPr>
            <w:r w:rsidRPr="006A72A9">
              <w:t>Sangat</w:t>
            </w:r>
            <w:r w:rsidRPr="006A72A9">
              <w:rPr>
                <w:spacing w:val="-2"/>
              </w:rPr>
              <w:t xml:space="preserve"> </w:t>
            </w:r>
            <w:r w:rsidRPr="006A72A9">
              <w:t>Tidak</w:t>
            </w:r>
            <w:r w:rsidRPr="006A72A9">
              <w:rPr>
                <w:spacing w:val="-2"/>
              </w:rPr>
              <w:t xml:space="preserve"> </w:t>
            </w:r>
            <w:r w:rsidRPr="006A72A9">
              <w:t>Setuju</w:t>
            </w:r>
            <w:r w:rsidRPr="006A72A9">
              <w:tab/>
              <w:t>(STS)</w:t>
            </w:r>
          </w:p>
        </w:tc>
        <w:tc>
          <w:tcPr>
            <w:tcW w:w="2293" w:type="dxa"/>
          </w:tcPr>
          <w:p w:rsidR="004F342D" w:rsidRPr="006A72A9" w:rsidRDefault="004F342D" w:rsidP="00D734BE">
            <w:pPr>
              <w:ind w:left="6"/>
              <w:jc w:val="center"/>
            </w:pPr>
            <w:r w:rsidRPr="006A72A9">
              <w:t>1</w:t>
            </w:r>
          </w:p>
        </w:tc>
      </w:tr>
    </w:tbl>
    <w:p w:rsidR="00C93E5B" w:rsidRPr="00E96929" w:rsidRDefault="004F342D" w:rsidP="00E96929">
      <w:pPr>
        <w:ind w:left="142"/>
        <w:jc w:val="both"/>
        <w:rPr>
          <w:rFonts w:eastAsia="Calibri"/>
        </w:rPr>
      </w:pPr>
      <w:r w:rsidRPr="00663806">
        <w:rPr>
          <w:rFonts w:eastAsia="Calibri"/>
        </w:rPr>
        <w:t>Sumber : Sugiyono (2005)</w:t>
      </w:r>
    </w:p>
    <w:p w:rsidR="00E96929" w:rsidRDefault="00C93E5B" w:rsidP="00E96929">
      <w:pPr>
        <w:ind w:left="100" w:right="118"/>
        <w:jc w:val="both"/>
        <w:rPr>
          <w:b/>
        </w:rPr>
      </w:pPr>
      <w:r>
        <w:rPr>
          <w:b/>
        </w:rPr>
        <w:t>Instrumen penelitian</w:t>
      </w:r>
    </w:p>
    <w:p w:rsidR="00E96929" w:rsidRPr="00B15157" w:rsidRDefault="00E96929" w:rsidP="00E96929">
      <w:pPr>
        <w:ind w:left="100" w:right="118"/>
        <w:jc w:val="both"/>
      </w:pPr>
      <w:r w:rsidRPr="00B15157">
        <w:t>Instrumen atau alat yang digunakan oleh peneliti dalam mengumpulkan data</w:t>
      </w:r>
      <w:r w:rsidR="00B15157" w:rsidRPr="00B15157">
        <w:t xml:space="preserve"> adalah  kuesioner yang disusun berdasarkan indi</w:t>
      </w:r>
      <w:r w:rsidR="00B15157">
        <w:t xml:space="preserve">kator dari variabel penelitian .  </w:t>
      </w:r>
    </w:p>
    <w:p w:rsidR="0018797A" w:rsidRDefault="00785946" w:rsidP="00625054">
      <w:pPr>
        <w:ind w:left="100" w:right="118"/>
        <w:jc w:val="both"/>
      </w:pPr>
      <w:r>
        <w:rPr>
          <w:b/>
        </w:rPr>
        <w:t>Teknik Analisis  D</w:t>
      </w:r>
      <w:r w:rsidRPr="00785946">
        <w:rPr>
          <w:b/>
        </w:rPr>
        <w:t>ata</w:t>
      </w:r>
    </w:p>
    <w:p w:rsidR="00D70EC3" w:rsidRDefault="00D70EC3" w:rsidP="00D70EC3">
      <w:pPr>
        <w:ind w:left="100" w:right="118"/>
        <w:jc w:val="both"/>
      </w:pPr>
      <w:r>
        <w:t xml:space="preserve">Analisis </w:t>
      </w:r>
      <w:r w:rsidR="0018797A">
        <w:t xml:space="preserve">data yang </w:t>
      </w:r>
      <w:r>
        <w:t>di gunakan</w:t>
      </w:r>
      <w:r w:rsidR="0018797A">
        <w:t xml:space="preserve"> </w:t>
      </w:r>
      <w:r>
        <w:t xml:space="preserve">yaitu analisis kuantitatif dengan teknik analisis data menggunakan Uji Independent sample T test  melalui Software SPSS </w:t>
      </w:r>
    </w:p>
    <w:p w:rsidR="00785946" w:rsidRDefault="00785946" w:rsidP="00625054">
      <w:pPr>
        <w:ind w:left="100" w:right="118"/>
        <w:jc w:val="both"/>
        <w:rPr>
          <w:b/>
        </w:rPr>
      </w:pPr>
      <w:r w:rsidRPr="00785946">
        <w:rPr>
          <w:b/>
        </w:rPr>
        <w:t>DEFINISI KONSEP DAN OPERASIONAL</w:t>
      </w:r>
    </w:p>
    <w:p w:rsidR="00D70EC3" w:rsidRDefault="00D70EC3" w:rsidP="00625054">
      <w:pPr>
        <w:ind w:left="100" w:right="118"/>
        <w:jc w:val="both"/>
        <w:rPr>
          <w:b/>
        </w:rPr>
      </w:pPr>
      <w:r>
        <w:rPr>
          <w:b/>
        </w:rPr>
        <w:t xml:space="preserve">Definisi Konsep  </w:t>
      </w:r>
    </w:p>
    <w:p w:rsidR="00D70EC3" w:rsidRDefault="00D70EC3" w:rsidP="00D70EC3">
      <w:pPr>
        <w:ind w:left="100" w:right="118"/>
        <w:jc w:val="both"/>
      </w:pPr>
      <w:r w:rsidRPr="00D70EC3">
        <w:t>Harga</w:t>
      </w:r>
      <w:r>
        <w:t xml:space="preserve"> (X1)</w:t>
      </w:r>
    </w:p>
    <w:p w:rsidR="00D70EC3" w:rsidRPr="00D70EC3" w:rsidRDefault="00D70EC3" w:rsidP="00D70EC3">
      <w:pPr>
        <w:ind w:left="100" w:right="118"/>
        <w:jc w:val="both"/>
      </w:pPr>
      <w:r>
        <w:t>Harga adalah sejumlah uang yang dibebankan atau dikeluarkan atas sebuah produk atau jasa ( Henry Simamora, 2002 : 74 ).</w:t>
      </w:r>
    </w:p>
    <w:p w:rsidR="00D70EC3" w:rsidRDefault="00D70EC3" w:rsidP="00625054">
      <w:pPr>
        <w:ind w:left="100" w:right="118"/>
        <w:jc w:val="both"/>
      </w:pPr>
      <w:r w:rsidRPr="00D70EC3">
        <w:t>Kualitas Pelayanan</w:t>
      </w:r>
      <w:r>
        <w:t xml:space="preserve"> (X2)</w:t>
      </w:r>
      <w:r w:rsidRPr="00D70EC3">
        <w:t xml:space="preserve"> </w:t>
      </w:r>
    </w:p>
    <w:p w:rsidR="0046175E" w:rsidRPr="00D70EC3" w:rsidRDefault="0046175E" w:rsidP="00625054">
      <w:pPr>
        <w:ind w:left="100" w:right="118"/>
        <w:jc w:val="both"/>
      </w:pPr>
      <w:r>
        <w:t>Menurut Suwithi dalam Anwar (2002:84) “ Kualitas pelayanan adalah mutu dari pelayanan yang diberikan kepada pelanggan, baik pelanggan internal maupun pelanggan eksternal berdasarkan standar prosedur pelayanan” .</w:t>
      </w:r>
    </w:p>
    <w:p w:rsidR="0046175E" w:rsidRDefault="00D70EC3" w:rsidP="00625054">
      <w:pPr>
        <w:ind w:left="100" w:right="118"/>
        <w:jc w:val="both"/>
      </w:pPr>
      <w:r w:rsidRPr="00D70EC3">
        <w:t>Citra Merek</w:t>
      </w:r>
      <w:r>
        <w:t xml:space="preserve"> (X3)</w:t>
      </w:r>
      <w:r w:rsidR="0046175E" w:rsidRPr="0046175E">
        <w:t xml:space="preserve"> </w:t>
      </w:r>
    </w:p>
    <w:p w:rsidR="00D70EC3" w:rsidRPr="00D70EC3" w:rsidRDefault="0046175E" w:rsidP="00625054">
      <w:pPr>
        <w:ind w:left="100" w:right="118"/>
        <w:jc w:val="both"/>
      </w:pPr>
      <w:r>
        <w:t xml:space="preserve">Menurut Gonroons (2000), citra rumah sakit merupakan wujud nyata dari persepsi pelanggan terhadap pelayanan yang diberikan melalui apa yang diperoleh pelanggan </w:t>
      </w:r>
      <w:r>
        <w:lastRenderedPageBreak/>
        <w:t>sebagai hasil dari transaksi antara penyedia dan pengguna jasa serta bagaimana pelanggan memperoleh jasa tersebut.</w:t>
      </w:r>
    </w:p>
    <w:p w:rsidR="00D70EC3" w:rsidRDefault="00D70EC3" w:rsidP="00625054">
      <w:pPr>
        <w:ind w:left="100" w:right="118"/>
        <w:jc w:val="both"/>
      </w:pPr>
      <w:r w:rsidRPr="00D70EC3">
        <w:t>Kepuasan Pasien</w:t>
      </w:r>
      <w:r>
        <w:t xml:space="preserve"> (Y)</w:t>
      </w:r>
    </w:p>
    <w:p w:rsidR="0046175E" w:rsidRDefault="0046175E" w:rsidP="00625054">
      <w:pPr>
        <w:ind w:left="100" w:right="118"/>
        <w:jc w:val="both"/>
      </w:pPr>
      <w:r>
        <w:t>Kepuasan pasien adalah tingkat perasaan seseorang setelah membandingkan kinerja (atau hasil) yang dia rasakan dibanding dengan harapannya</w:t>
      </w:r>
      <w:r>
        <w:rPr>
          <w:b/>
        </w:rPr>
        <w:t xml:space="preserve"> </w:t>
      </w:r>
      <w:r>
        <w:t>Kotler (2007)</w:t>
      </w:r>
    </w:p>
    <w:p w:rsidR="0046175E" w:rsidRDefault="0046175E" w:rsidP="00625054">
      <w:pPr>
        <w:ind w:left="100" w:right="118"/>
        <w:jc w:val="both"/>
        <w:rPr>
          <w:b/>
        </w:rPr>
      </w:pPr>
      <w:r w:rsidRPr="0046175E">
        <w:rPr>
          <w:b/>
        </w:rPr>
        <w:t>Defini Operasional</w:t>
      </w:r>
      <w:r>
        <w:rPr>
          <w:b/>
        </w:rPr>
        <w:t xml:space="preserve">  </w:t>
      </w:r>
    </w:p>
    <w:p w:rsidR="00F20A45" w:rsidRDefault="0046175E" w:rsidP="00E17B10">
      <w:pPr>
        <w:spacing w:line="276" w:lineRule="auto"/>
        <w:ind w:left="100" w:right="118"/>
        <w:jc w:val="both"/>
      </w:pPr>
      <w:r>
        <w:t>Harga (X1)</w:t>
      </w:r>
    </w:p>
    <w:p w:rsidR="00F20A45" w:rsidRPr="00E17B10" w:rsidRDefault="00F20A45" w:rsidP="00E17B10">
      <w:pPr>
        <w:pStyle w:val="ListParagraph"/>
        <w:numPr>
          <w:ilvl w:val="0"/>
          <w:numId w:val="4"/>
        </w:numPr>
        <w:spacing w:line="276" w:lineRule="auto"/>
        <w:ind w:right="118"/>
        <w:jc w:val="both"/>
        <w:rPr>
          <w:sz w:val="24"/>
          <w:szCs w:val="24"/>
        </w:rPr>
      </w:pPr>
      <w:r w:rsidRPr="00E17B10">
        <w:rPr>
          <w:sz w:val="24"/>
          <w:szCs w:val="24"/>
        </w:rPr>
        <w:t>Kesesuaian harga dengan manfaat yang didapatkan</w:t>
      </w:r>
    </w:p>
    <w:p w:rsidR="00F20A45" w:rsidRPr="00E17B10" w:rsidRDefault="00F20A45" w:rsidP="00E17B10">
      <w:pPr>
        <w:pStyle w:val="ListParagraph"/>
        <w:numPr>
          <w:ilvl w:val="0"/>
          <w:numId w:val="4"/>
        </w:numPr>
        <w:spacing w:line="276" w:lineRule="auto"/>
        <w:ind w:right="118"/>
        <w:jc w:val="both"/>
        <w:rPr>
          <w:sz w:val="24"/>
          <w:szCs w:val="24"/>
        </w:rPr>
      </w:pPr>
      <w:r w:rsidRPr="00E17B10">
        <w:rPr>
          <w:sz w:val="24"/>
          <w:szCs w:val="24"/>
        </w:rPr>
        <w:t>Kesesuaian harga dengan kualitas produk / jasa</w:t>
      </w:r>
    </w:p>
    <w:p w:rsidR="00F20A45" w:rsidRPr="00E17B10" w:rsidRDefault="00F20A45" w:rsidP="00E17B10">
      <w:pPr>
        <w:pStyle w:val="ListParagraph"/>
        <w:numPr>
          <w:ilvl w:val="0"/>
          <w:numId w:val="4"/>
        </w:numPr>
        <w:spacing w:line="276" w:lineRule="auto"/>
        <w:ind w:right="118"/>
        <w:jc w:val="both"/>
        <w:rPr>
          <w:sz w:val="24"/>
          <w:szCs w:val="24"/>
        </w:rPr>
      </w:pPr>
      <w:r w:rsidRPr="00E17B10">
        <w:rPr>
          <w:sz w:val="24"/>
          <w:szCs w:val="24"/>
        </w:rPr>
        <w:t>Keterjangkauan harga</w:t>
      </w:r>
    </w:p>
    <w:p w:rsidR="00F20A45" w:rsidRDefault="00F20A45" w:rsidP="00E17B10">
      <w:pPr>
        <w:pStyle w:val="ListParagraph"/>
        <w:numPr>
          <w:ilvl w:val="0"/>
          <w:numId w:val="4"/>
        </w:numPr>
        <w:spacing w:line="276" w:lineRule="auto"/>
        <w:ind w:right="118"/>
        <w:jc w:val="both"/>
      </w:pPr>
      <w:r w:rsidRPr="00E17B10">
        <w:rPr>
          <w:sz w:val="24"/>
          <w:szCs w:val="24"/>
        </w:rPr>
        <w:t>Daya saing harga</w:t>
      </w:r>
    </w:p>
    <w:p w:rsidR="00F20A45" w:rsidRDefault="0046175E" w:rsidP="00E17B10">
      <w:pPr>
        <w:spacing w:line="276" w:lineRule="auto"/>
        <w:ind w:left="100" w:right="118"/>
        <w:jc w:val="both"/>
      </w:pPr>
      <w:r>
        <w:t>( Kottler dan Amstrong, 2001: 439)</w:t>
      </w:r>
    </w:p>
    <w:p w:rsidR="00E17B10" w:rsidRDefault="00E17B10" w:rsidP="00E17B10">
      <w:pPr>
        <w:spacing w:line="276" w:lineRule="auto"/>
        <w:ind w:right="118"/>
        <w:jc w:val="both"/>
      </w:pPr>
    </w:p>
    <w:p w:rsidR="0046175E" w:rsidRDefault="0046175E" w:rsidP="00E17B10">
      <w:pPr>
        <w:spacing w:line="276" w:lineRule="auto"/>
        <w:ind w:right="118"/>
        <w:jc w:val="both"/>
      </w:pPr>
      <w:r>
        <w:t>Kualitas Pelayanan</w:t>
      </w:r>
      <w:r w:rsidR="009E6BEB">
        <w:t xml:space="preserve"> </w:t>
      </w:r>
      <w:r>
        <w:t xml:space="preserve"> (X2) </w:t>
      </w:r>
    </w:p>
    <w:p w:rsidR="00F20A45" w:rsidRPr="00E17B10" w:rsidRDefault="00F20A45" w:rsidP="00E17B10">
      <w:pPr>
        <w:pStyle w:val="ListParagraph"/>
        <w:numPr>
          <w:ilvl w:val="0"/>
          <w:numId w:val="5"/>
        </w:numPr>
        <w:spacing w:after="240" w:line="360" w:lineRule="auto"/>
        <w:ind w:right="118"/>
        <w:jc w:val="both"/>
        <w:rPr>
          <w:sz w:val="24"/>
          <w:szCs w:val="24"/>
        </w:rPr>
      </w:pPr>
      <w:r w:rsidRPr="00E17B10">
        <w:rPr>
          <w:sz w:val="24"/>
          <w:szCs w:val="24"/>
        </w:rPr>
        <w:t>Fisik</w:t>
      </w:r>
    </w:p>
    <w:p w:rsidR="00F20A45" w:rsidRPr="00E17B10" w:rsidRDefault="00F20A45" w:rsidP="00E17B10">
      <w:pPr>
        <w:pStyle w:val="ListParagraph"/>
        <w:numPr>
          <w:ilvl w:val="0"/>
          <w:numId w:val="5"/>
        </w:numPr>
        <w:spacing w:after="240" w:line="360" w:lineRule="auto"/>
        <w:ind w:right="118"/>
        <w:jc w:val="both"/>
        <w:rPr>
          <w:sz w:val="24"/>
          <w:szCs w:val="24"/>
        </w:rPr>
      </w:pPr>
      <w:r w:rsidRPr="00E17B10">
        <w:rPr>
          <w:sz w:val="24"/>
          <w:szCs w:val="24"/>
        </w:rPr>
        <w:t>Kehandalan</w:t>
      </w:r>
    </w:p>
    <w:p w:rsidR="00F20A45" w:rsidRPr="00E17B10" w:rsidRDefault="00F20A45" w:rsidP="00E17B10">
      <w:pPr>
        <w:pStyle w:val="ListParagraph"/>
        <w:numPr>
          <w:ilvl w:val="0"/>
          <w:numId w:val="5"/>
        </w:numPr>
        <w:spacing w:after="240" w:line="360" w:lineRule="auto"/>
        <w:ind w:right="118"/>
        <w:jc w:val="both"/>
        <w:rPr>
          <w:sz w:val="24"/>
          <w:szCs w:val="24"/>
        </w:rPr>
      </w:pPr>
      <w:r w:rsidRPr="00E17B10">
        <w:rPr>
          <w:sz w:val="24"/>
          <w:szCs w:val="24"/>
        </w:rPr>
        <w:t>Ketanggapan</w:t>
      </w:r>
    </w:p>
    <w:p w:rsidR="00F20A45" w:rsidRPr="00E17B10" w:rsidRDefault="00F20A45" w:rsidP="00E17B10">
      <w:pPr>
        <w:pStyle w:val="ListParagraph"/>
        <w:numPr>
          <w:ilvl w:val="0"/>
          <w:numId w:val="5"/>
        </w:numPr>
        <w:spacing w:after="240" w:line="360" w:lineRule="auto"/>
        <w:ind w:right="118"/>
        <w:jc w:val="both"/>
        <w:rPr>
          <w:sz w:val="24"/>
          <w:szCs w:val="24"/>
        </w:rPr>
      </w:pPr>
      <w:r w:rsidRPr="00E17B10">
        <w:rPr>
          <w:sz w:val="24"/>
          <w:szCs w:val="24"/>
        </w:rPr>
        <w:t>Jaminan</w:t>
      </w:r>
    </w:p>
    <w:p w:rsidR="00F20A45" w:rsidRDefault="00F20A45" w:rsidP="00E17B10">
      <w:pPr>
        <w:pStyle w:val="ListParagraph"/>
        <w:numPr>
          <w:ilvl w:val="0"/>
          <w:numId w:val="5"/>
        </w:numPr>
        <w:spacing w:after="240" w:line="360" w:lineRule="auto"/>
        <w:ind w:right="118"/>
        <w:jc w:val="both"/>
      </w:pPr>
      <w:r w:rsidRPr="00E17B10">
        <w:rPr>
          <w:sz w:val="24"/>
          <w:szCs w:val="24"/>
        </w:rPr>
        <w:t>Perhatian</w:t>
      </w:r>
    </w:p>
    <w:p w:rsidR="009E6BEB" w:rsidRDefault="0046175E" w:rsidP="00E17B10">
      <w:pPr>
        <w:spacing w:line="276" w:lineRule="auto"/>
        <w:ind w:right="118"/>
        <w:jc w:val="both"/>
      </w:pPr>
      <w:r>
        <w:t>( Tjiptono ,2011 )</w:t>
      </w:r>
    </w:p>
    <w:p w:rsidR="00E17B10" w:rsidRDefault="00E17B10" w:rsidP="00E17B10">
      <w:pPr>
        <w:spacing w:line="276" w:lineRule="auto"/>
        <w:ind w:right="118"/>
        <w:jc w:val="both"/>
      </w:pPr>
    </w:p>
    <w:p w:rsidR="0046175E" w:rsidRDefault="0046175E" w:rsidP="00E17B10">
      <w:pPr>
        <w:spacing w:line="276" w:lineRule="auto"/>
        <w:ind w:left="100" w:right="118"/>
        <w:jc w:val="both"/>
      </w:pPr>
      <w:r>
        <w:t xml:space="preserve">Citra Merek (X3) </w:t>
      </w:r>
    </w:p>
    <w:p w:rsidR="009E6BEB" w:rsidRPr="00E17B10" w:rsidRDefault="009E6BEB" w:rsidP="00E17B10">
      <w:pPr>
        <w:pStyle w:val="ListParagraph"/>
        <w:numPr>
          <w:ilvl w:val="0"/>
          <w:numId w:val="6"/>
        </w:numPr>
        <w:spacing w:line="360" w:lineRule="auto"/>
        <w:ind w:right="118"/>
        <w:jc w:val="both"/>
        <w:rPr>
          <w:sz w:val="24"/>
          <w:szCs w:val="24"/>
        </w:rPr>
      </w:pPr>
      <w:r w:rsidRPr="00E17B10">
        <w:rPr>
          <w:sz w:val="24"/>
          <w:szCs w:val="24"/>
        </w:rPr>
        <w:t>Letak strategis</w:t>
      </w:r>
    </w:p>
    <w:p w:rsidR="009E6BEB" w:rsidRPr="00E17B10" w:rsidRDefault="009E6BEB" w:rsidP="00E17B10">
      <w:pPr>
        <w:pStyle w:val="ListParagraph"/>
        <w:numPr>
          <w:ilvl w:val="0"/>
          <w:numId w:val="6"/>
        </w:numPr>
        <w:spacing w:line="360" w:lineRule="auto"/>
        <w:ind w:right="118"/>
        <w:jc w:val="both"/>
        <w:rPr>
          <w:sz w:val="24"/>
          <w:szCs w:val="24"/>
        </w:rPr>
      </w:pPr>
      <w:r w:rsidRPr="00E17B10">
        <w:rPr>
          <w:sz w:val="24"/>
          <w:szCs w:val="24"/>
        </w:rPr>
        <w:t>Tempat parkir</w:t>
      </w:r>
    </w:p>
    <w:p w:rsidR="00E17B10" w:rsidRPr="00E17B10" w:rsidRDefault="00E17B10" w:rsidP="00E17B10">
      <w:pPr>
        <w:pStyle w:val="ListParagraph"/>
        <w:numPr>
          <w:ilvl w:val="0"/>
          <w:numId w:val="6"/>
        </w:numPr>
        <w:spacing w:line="360" w:lineRule="auto"/>
        <w:ind w:right="118"/>
        <w:jc w:val="both"/>
        <w:rPr>
          <w:sz w:val="24"/>
          <w:szCs w:val="24"/>
        </w:rPr>
      </w:pPr>
      <w:r w:rsidRPr="00E17B10">
        <w:rPr>
          <w:sz w:val="24"/>
          <w:szCs w:val="24"/>
        </w:rPr>
        <w:t>Pelayanan Umum</w:t>
      </w:r>
    </w:p>
    <w:p w:rsidR="00E17B10" w:rsidRPr="00E17B10" w:rsidRDefault="00E17B10" w:rsidP="00E17B10">
      <w:pPr>
        <w:pStyle w:val="ListParagraph"/>
        <w:numPr>
          <w:ilvl w:val="0"/>
          <w:numId w:val="6"/>
        </w:numPr>
        <w:spacing w:line="360" w:lineRule="auto"/>
        <w:ind w:right="118"/>
        <w:jc w:val="both"/>
        <w:rPr>
          <w:sz w:val="24"/>
          <w:szCs w:val="24"/>
        </w:rPr>
      </w:pPr>
      <w:r w:rsidRPr="00E17B10">
        <w:rPr>
          <w:sz w:val="24"/>
          <w:szCs w:val="24"/>
        </w:rPr>
        <w:t>Reputasi</w:t>
      </w:r>
    </w:p>
    <w:p w:rsidR="00E17B10" w:rsidRPr="00E17B10" w:rsidRDefault="00E17B10" w:rsidP="00E17B10">
      <w:pPr>
        <w:pStyle w:val="ListParagraph"/>
        <w:numPr>
          <w:ilvl w:val="0"/>
          <w:numId w:val="6"/>
        </w:numPr>
        <w:spacing w:line="360" w:lineRule="auto"/>
        <w:ind w:right="118"/>
        <w:jc w:val="both"/>
        <w:rPr>
          <w:sz w:val="24"/>
          <w:szCs w:val="24"/>
        </w:rPr>
      </w:pPr>
      <w:r w:rsidRPr="00E17B10">
        <w:rPr>
          <w:sz w:val="24"/>
          <w:szCs w:val="24"/>
        </w:rPr>
        <w:t xml:space="preserve">Pelayanan Kesehatan </w:t>
      </w:r>
    </w:p>
    <w:p w:rsidR="00E17B10" w:rsidRPr="00E17B10" w:rsidRDefault="00E17B10" w:rsidP="00E17B10">
      <w:pPr>
        <w:pStyle w:val="ListParagraph"/>
        <w:numPr>
          <w:ilvl w:val="0"/>
          <w:numId w:val="6"/>
        </w:numPr>
        <w:spacing w:line="360" w:lineRule="auto"/>
        <w:ind w:right="118"/>
        <w:jc w:val="both"/>
        <w:rPr>
          <w:sz w:val="24"/>
          <w:szCs w:val="24"/>
        </w:rPr>
      </w:pPr>
      <w:r w:rsidRPr="00E17B10">
        <w:rPr>
          <w:sz w:val="24"/>
          <w:szCs w:val="24"/>
        </w:rPr>
        <w:t>Kesan yang baik</w:t>
      </w:r>
    </w:p>
    <w:p w:rsidR="00E17B10" w:rsidRDefault="00E17B10" w:rsidP="00E17B10">
      <w:pPr>
        <w:pStyle w:val="ListParagraph"/>
        <w:numPr>
          <w:ilvl w:val="0"/>
          <w:numId w:val="6"/>
        </w:numPr>
        <w:spacing w:line="360" w:lineRule="auto"/>
        <w:ind w:right="118"/>
        <w:jc w:val="both"/>
      </w:pPr>
      <w:r w:rsidRPr="00E17B10">
        <w:rPr>
          <w:sz w:val="24"/>
          <w:szCs w:val="24"/>
        </w:rPr>
        <w:t>Rekomendasi</w:t>
      </w:r>
    </w:p>
    <w:p w:rsidR="00E17B10" w:rsidRDefault="00E17B10" w:rsidP="00E17B10">
      <w:pPr>
        <w:spacing w:line="276" w:lineRule="auto"/>
        <w:ind w:left="100" w:right="118"/>
        <w:jc w:val="both"/>
      </w:pPr>
      <w:r>
        <w:t>( Engel,dkk, 1995: 249 ) dengan   penyesuaian</w:t>
      </w:r>
    </w:p>
    <w:p w:rsidR="00E17B10" w:rsidRDefault="00E17B10" w:rsidP="00E17B10">
      <w:pPr>
        <w:spacing w:line="276" w:lineRule="auto"/>
        <w:ind w:left="100" w:right="118"/>
        <w:jc w:val="both"/>
      </w:pPr>
    </w:p>
    <w:p w:rsidR="0046175E" w:rsidRDefault="0046175E" w:rsidP="00E17B10">
      <w:pPr>
        <w:spacing w:line="276" w:lineRule="auto"/>
        <w:ind w:right="118"/>
        <w:jc w:val="both"/>
      </w:pPr>
      <w:r>
        <w:t>Kepuasa</w:t>
      </w:r>
      <w:r w:rsidR="00E17B10">
        <w:t xml:space="preserve">n Pasien  </w:t>
      </w:r>
      <w:r>
        <w:t>(Y)</w:t>
      </w:r>
    </w:p>
    <w:p w:rsidR="0046175E" w:rsidRPr="00E17B10" w:rsidRDefault="00E17B10" w:rsidP="00E17B10">
      <w:pPr>
        <w:pStyle w:val="ListParagraph"/>
        <w:numPr>
          <w:ilvl w:val="0"/>
          <w:numId w:val="7"/>
        </w:numPr>
        <w:spacing w:line="360" w:lineRule="auto"/>
        <w:ind w:right="118"/>
        <w:jc w:val="both"/>
        <w:rPr>
          <w:sz w:val="24"/>
          <w:szCs w:val="24"/>
        </w:rPr>
      </w:pPr>
      <w:r w:rsidRPr="00E17B10">
        <w:rPr>
          <w:sz w:val="24"/>
          <w:szCs w:val="24"/>
        </w:rPr>
        <w:t>Kesesuaian harga</w:t>
      </w:r>
    </w:p>
    <w:p w:rsidR="00E17B10" w:rsidRPr="00E17B10" w:rsidRDefault="00E17B10" w:rsidP="00E17B10">
      <w:pPr>
        <w:pStyle w:val="ListParagraph"/>
        <w:numPr>
          <w:ilvl w:val="0"/>
          <w:numId w:val="7"/>
        </w:numPr>
        <w:spacing w:line="360" w:lineRule="auto"/>
        <w:ind w:right="118"/>
        <w:jc w:val="both"/>
        <w:rPr>
          <w:sz w:val="24"/>
          <w:szCs w:val="24"/>
        </w:rPr>
      </w:pPr>
      <w:r w:rsidRPr="00E17B10">
        <w:rPr>
          <w:sz w:val="24"/>
          <w:szCs w:val="24"/>
        </w:rPr>
        <w:t>Persepsi Kinerja</w:t>
      </w:r>
    </w:p>
    <w:p w:rsidR="00E17B10" w:rsidRDefault="00E17B10" w:rsidP="00E17B10">
      <w:pPr>
        <w:pStyle w:val="ListParagraph"/>
        <w:numPr>
          <w:ilvl w:val="0"/>
          <w:numId w:val="7"/>
        </w:numPr>
        <w:spacing w:line="360" w:lineRule="auto"/>
        <w:jc w:val="both"/>
      </w:pPr>
      <w:r w:rsidRPr="00E17B10">
        <w:rPr>
          <w:sz w:val="24"/>
          <w:szCs w:val="24"/>
        </w:rPr>
        <w:t>Penilaian Pelanggan</w:t>
      </w:r>
    </w:p>
    <w:p w:rsidR="00E17B10" w:rsidRDefault="00E17B10" w:rsidP="00E17B10">
      <w:pPr>
        <w:spacing w:line="276" w:lineRule="auto"/>
        <w:jc w:val="both"/>
      </w:pPr>
      <w:r>
        <w:t>(Consuegra , 2007)</w:t>
      </w:r>
    </w:p>
    <w:p w:rsidR="00E17B10" w:rsidRPr="0046175E" w:rsidRDefault="00E17B10" w:rsidP="0046175E">
      <w:pPr>
        <w:ind w:right="118"/>
        <w:jc w:val="both"/>
        <w:rPr>
          <w:b/>
        </w:rPr>
      </w:pPr>
    </w:p>
    <w:p w:rsidR="00785946" w:rsidRDefault="00785946" w:rsidP="00625054">
      <w:pPr>
        <w:ind w:left="100" w:right="118"/>
        <w:jc w:val="both"/>
        <w:rPr>
          <w:b/>
        </w:rPr>
      </w:pPr>
      <w:r>
        <w:rPr>
          <w:b/>
        </w:rPr>
        <w:t>ANALISIS DAN PEMBAHASAN</w:t>
      </w:r>
    </w:p>
    <w:p w:rsidR="00D51705" w:rsidRDefault="00D51705" w:rsidP="00625054">
      <w:pPr>
        <w:ind w:left="100" w:right="118"/>
        <w:jc w:val="both"/>
        <w:rPr>
          <w:b/>
        </w:rPr>
      </w:pPr>
      <w:r>
        <w:rPr>
          <w:b/>
        </w:rPr>
        <w:t>Karakteristik Responden</w:t>
      </w:r>
    </w:p>
    <w:p w:rsidR="00785946" w:rsidRPr="00053329" w:rsidRDefault="0046175E" w:rsidP="00625054">
      <w:pPr>
        <w:ind w:left="100" w:right="118"/>
        <w:jc w:val="both"/>
        <w:rPr>
          <w:b/>
        </w:rPr>
      </w:pPr>
      <w:r w:rsidRPr="00053329">
        <w:rPr>
          <w:b/>
        </w:rPr>
        <w:t>a. jenis kelamin</w:t>
      </w:r>
      <w:r w:rsidR="00D51705" w:rsidRPr="00053329">
        <w:rPr>
          <w:b/>
        </w:rPr>
        <w:t xml:space="preserve"> </w:t>
      </w:r>
    </w:p>
    <w:p w:rsidR="00D51705" w:rsidRPr="0046175E" w:rsidRDefault="009D5A16" w:rsidP="00625054">
      <w:pPr>
        <w:ind w:left="100" w:right="118"/>
        <w:jc w:val="both"/>
      </w:pPr>
      <w:r>
        <w:t xml:space="preserve"> </w:t>
      </w:r>
      <w:r w:rsidR="00644B0D">
        <w:t>R</w:t>
      </w:r>
      <w:r>
        <w:t>esponden berdasarkan jeni skelamin dapat diketahui bahwa dari 100 responden terdiri dari 46 laki-laki dan 54 perempuan,dengan presentase 46% laki-laki dan 54% perempuan sehingga dapat disimpulkan pengunjung pada kedua rumah sakit lebih banyak perempuan</w:t>
      </w:r>
    </w:p>
    <w:p w:rsidR="009D5A16" w:rsidRDefault="0046175E" w:rsidP="00625054">
      <w:pPr>
        <w:ind w:left="100" w:right="118"/>
        <w:jc w:val="both"/>
      </w:pPr>
      <w:r w:rsidRPr="00053329">
        <w:rPr>
          <w:b/>
        </w:rPr>
        <w:t>b.</w:t>
      </w:r>
      <w:r w:rsidR="009D5A16" w:rsidRPr="00053329">
        <w:rPr>
          <w:b/>
        </w:rPr>
        <w:t>Usia</w:t>
      </w:r>
      <w:r w:rsidR="00644B0D">
        <w:t xml:space="preserve">. </w:t>
      </w:r>
    </w:p>
    <w:p w:rsidR="00785946" w:rsidRPr="0046175E" w:rsidRDefault="00644B0D" w:rsidP="00625054">
      <w:pPr>
        <w:ind w:left="100" w:right="118"/>
        <w:jc w:val="both"/>
      </w:pPr>
      <w:r>
        <w:t>Responden berdasarkan usia 17-25 tahun sebanyak  5 responden    25-30 tahun sebanyak 15  responden   30-35 tahun  sebanyak 12 responden    35-40 tahun sebanyak 18  responden   &gt; 40 tahun 50  responden , jadi dapat disimpulkan bahwa pengguna jasa kedua rumah sakit paling banyak berusia lebih dari 40 tahun</w:t>
      </w:r>
    </w:p>
    <w:p w:rsidR="009D5A16" w:rsidRPr="00053329" w:rsidRDefault="0046175E" w:rsidP="00625054">
      <w:pPr>
        <w:ind w:left="100" w:right="118"/>
        <w:jc w:val="both"/>
        <w:rPr>
          <w:b/>
        </w:rPr>
      </w:pPr>
      <w:r w:rsidRPr="00053329">
        <w:rPr>
          <w:b/>
        </w:rPr>
        <w:t>c.</w:t>
      </w:r>
      <w:r w:rsidR="009D5A16" w:rsidRPr="00053329">
        <w:rPr>
          <w:b/>
        </w:rPr>
        <w:t>Pe</w:t>
      </w:r>
      <w:r w:rsidR="00644B0D" w:rsidRPr="00053329">
        <w:rPr>
          <w:b/>
        </w:rPr>
        <w:t>k</w:t>
      </w:r>
      <w:r w:rsidR="009D5A16" w:rsidRPr="00053329">
        <w:rPr>
          <w:b/>
        </w:rPr>
        <w:t>erjaan</w:t>
      </w:r>
    </w:p>
    <w:p w:rsidR="00785946" w:rsidRPr="0046175E" w:rsidRDefault="00813F0B" w:rsidP="00813F0B">
      <w:pPr>
        <w:ind w:left="100" w:right="118"/>
        <w:jc w:val="both"/>
      </w:pPr>
      <w:r>
        <w:t>B</w:t>
      </w:r>
      <w:r w:rsidR="00785946" w:rsidRPr="0046175E">
        <w:t>erdasarkan</w:t>
      </w:r>
      <w:r>
        <w:t xml:space="preserve">  Pekerjaan responden Pelajar sebesar 8 responden, Karyawan sebesaar 42 responden dan buruh sebesar 50 responden  jadi pengguna jasa kedua rumah sakit  paling banyak berprofesi sebagai buruh  </w:t>
      </w:r>
    </w:p>
    <w:p w:rsidR="009D5A16" w:rsidRPr="00053329" w:rsidRDefault="0046175E" w:rsidP="00625054">
      <w:pPr>
        <w:ind w:left="100" w:right="118"/>
        <w:jc w:val="both"/>
        <w:rPr>
          <w:b/>
        </w:rPr>
      </w:pPr>
      <w:r w:rsidRPr="00053329">
        <w:rPr>
          <w:b/>
        </w:rPr>
        <w:t>d.</w:t>
      </w:r>
      <w:r w:rsidR="009D5A16" w:rsidRPr="00053329">
        <w:rPr>
          <w:b/>
        </w:rPr>
        <w:t xml:space="preserve"> Penghasilan </w:t>
      </w:r>
    </w:p>
    <w:p w:rsidR="0046175E" w:rsidRDefault="00813F0B" w:rsidP="00053329">
      <w:pPr>
        <w:jc w:val="both"/>
      </w:pPr>
      <w:r>
        <w:t>R</w:t>
      </w:r>
      <w:r w:rsidR="0046175E" w:rsidRPr="0046175E">
        <w:t>esponden berdasarkan</w:t>
      </w:r>
      <w:r>
        <w:t xml:space="preserve"> penghasilan pengguna jasa kedua rumah sakit  dengan penghasilan 1.000.000 - 2000.000/ bulan sebanyak 55  responden,  penghasilan  2.000.000 - 4.000.000</w:t>
      </w:r>
      <w:r>
        <w:rPr>
          <w:spacing w:val="-2"/>
        </w:rPr>
        <w:t xml:space="preserve"> </w:t>
      </w:r>
      <w:r>
        <w:t xml:space="preserve">/bulan  sebanyak 47 responden  </w:t>
      </w:r>
      <w:r w:rsidR="00053329">
        <w:t xml:space="preserve">dan  </w:t>
      </w:r>
      <w:r>
        <w:t xml:space="preserve">4.000.000 </w:t>
      </w:r>
      <w:r w:rsidR="00053329">
        <w:t xml:space="preserve"> </w:t>
      </w:r>
      <w:r>
        <w:t xml:space="preserve">- 6.000.000/bulan sebanyak 13 </w:t>
      </w:r>
      <w:r w:rsidR="00053329">
        <w:t xml:space="preserve">responden </w:t>
      </w:r>
    </w:p>
    <w:p w:rsidR="00053329" w:rsidRPr="00053329" w:rsidRDefault="00053329" w:rsidP="00053329">
      <w:pPr>
        <w:jc w:val="both"/>
        <w:rPr>
          <w:b/>
        </w:rPr>
      </w:pPr>
      <w:r w:rsidRPr="00053329">
        <w:rPr>
          <w:b/>
        </w:rPr>
        <w:t>e.</w:t>
      </w:r>
      <w:r w:rsidR="009D5A16" w:rsidRPr="00053329">
        <w:rPr>
          <w:b/>
        </w:rPr>
        <w:t xml:space="preserve">  Tingkat Pendidikan</w:t>
      </w:r>
    </w:p>
    <w:p w:rsidR="00053329" w:rsidRPr="0046175E" w:rsidRDefault="00053329" w:rsidP="00053329">
      <w:pPr>
        <w:jc w:val="both"/>
      </w:pPr>
      <w:r>
        <w:lastRenderedPageBreak/>
        <w:t xml:space="preserve">Responden dengan tingkat pendidikan </w:t>
      </w:r>
      <w:r w:rsidR="009D5A16">
        <w:t xml:space="preserve"> </w:t>
      </w:r>
      <w:r>
        <w:t>SD sebanyak 52 responden  ,  SMP sebanyak 18 responden dan  SMA sebanyak 40 responden . Jadi dapat disimpulkan bahwa pengguna jasa kedua rumah sakit lebih banyak perempuan dengan usia  lebih dari 40 tahun yang bekerja  sebagi buruh dengan tingkat penghasilan antara  Rp. 1.000.000 – Rp. 2.000.000 per bulan.</w:t>
      </w:r>
    </w:p>
    <w:p w:rsidR="00BD0FD2" w:rsidRDefault="00785946" w:rsidP="00053329">
      <w:pPr>
        <w:ind w:right="118"/>
        <w:jc w:val="both"/>
        <w:rPr>
          <w:b/>
        </w:rPr>
      </w:pPr>
      <w:r w:rsidRPr="00053329">
        <w:rPr>
          <w:b/>
        </w:rPr>
        <w:t>Rekapitulasi  Jawaban Responden</w:t>
      </w:r>
      <w:r w:rsidR="00053329">
        <w:rPr>
          <w:b/>
        </w:rPr>
        <w:t xml:space="preserve"> </w:t>
      </w:r>
    </w:p>
    <w:p w:rsidR="00053329" w:rsidRDefault="00BD0FD2" w:rsidP="00053329">
      <w:pPr>
        <w:ind w:right="118"/>
        <w:jc w:val="both"/>
        <w:rPr>
          <w:b/>
        </w:rPr>
      </w:pPr>
      <w:r>
        <w:rPr>
          <w:b/>
        </w:rPr>
        <w:t xml:space="preserve">Rumah Sakit Islam ahmad Yani </w:t>
      </w:r>
    </w:p>
    <w:p w:rsidR="00BD0FD2" w:rsidRDefault="00BD0FD2" w:rsidP="00053329">
      <w:pPr>
        <w:ind w:right="118"/>
        <w:jc w:val="both"/>
        <w:rPr>
          <w:b/>
        </w:rPr>
      </w:pPr>
      <w:r>
        <w:rPr>
          <w:b/>
        </w:rPr>
        <w:t>Harga</w:t>
      </w:r>
      <w:r w:rsidR="00E856F5">
        <w:rPr>
          <w:b/>
        </w:rPr>
        <w:t xml:space="preserve"> (X1) </w:t>
      </w:r>
      <w:r>
        <w:rPr>
          <w:b/>
        </w:rPr>
        <w:t xml:space="preserve">: </w:t>
      </w:r>
      <w:r w:rsidR="00E856F5">
        <w:t xml:space="preserve">Nilai tertinggi indikator ke tujuh  sebesar 4,14 yaitu “Harga yang di tawarkan </w:t>
      </w:r>
      <w:bookmarkStart w:id="1" w:name="_GoBack"/>
      <w:bookmarkEnd w:id="1"/>
      <w:r w:rsidR="00E856F5">
        <w:t>memenuhi harapan pasien” (7)  dan nilai terendah terdapat pada  indikator ke satu  dan dua  yaitu 3,72 yaitu “Harga yang di tawarkan sesuai dengan manfaat produk atau jasa” (1) dan “ Harga yang di tawarkan Rumah Sakit  Islam ahmad yani relatif terjangkau “(2).</w:t>
      </w:r>
    </w:p>
    <w:p w:rsidR="00BD0FD2" w:rsidRPr="00E856F5" w:rsidRDefault="00BD0FD2" w:rsidP="00E856F5">
      <w:r>
        <w:rPr>
          <w:b/>
        </w:rPr>
        <w:t xml:space="preserve">Kualitas Pelayanan </w:t>
      </w:r>
      <w:r w:rsidR="00E856F5">
        <w:rPr>
          <w:b/>
        </w:rPr>
        <w:t xml:space="preserve"> (X2) </w:t>
      </w:r>
      <w:r>
        <w:rPr>
          <w:b/>
        </w:rPr>
        <w:t xml:space="preserve">: </w:t>
      </w:r>
      <w:r w:rsidR="00E856F5">
        <w:t>Nilai tertinggi indikator ke empat sebesar 4,28 yaitu “Tenaga medis maupun non medis berpenampilan rapi serta terampil dan terlatih dalam melayani pasien” (4) nilai terendah terdapat pada  indikator ke satu yaitu 3,78 yaitu “ Bangunan Rumah sakit Islam ahmad Yani terlihat indah, rapi dan bersih”(1).</w:t>
      </w:r>
    </w:p>
    <w:p w:rsidR="00BD0FD2" w:rsidRPr="00E856F5" w:rsidRDefault="00BD0FD2" w:rsidP="00E856F5">
      <w:r>
        <w:rPr>
          <w:b/>
        </w:rPr>
        <w:t xml:space="preserve">Citra Merek </w:t>
      </w:r>
      <w:r w:rsidR="00E856F5">
        <w:rPr>
          <w:b/>
        </w:rPr>
        <w:t xml:space="preserve">(X3) </w:t>
      </w:r>
      <w:r>
        <w:rPr>
          <w:b/>
        </w:rPr>
        <w:t>:</w:t>
      </w:r>
      <w:r w:rsidR="00E856F5">
        <w:rPr>
          <w:b/>
        </w:rPr>
        <w:t xml:space="preserve"> </w:t>
      </w:r>
      <w:r w:rsidR="00E856F5">
        <w:t>Nilai tertinggi indikator ke lima sebesar 4,06 yaitu “Rumah Sakit Islam ahmad yani Surabaya dapat bersaing dengan rumah sakit lain yang kelas/akreditasinya sama” (5)  Dan nilai terendah terdapat pada  indikator ke tujuh  sebesar 3,88 yaitu “ Rumah sakit Islam ahmad yani memiliki reputasi yang baik di mata konsumen/pasien” (7)</w:t>
      </w:r>
    </w:p>
    <w:p w:rsidR="00E856F5" w:rsidRPr="00E856F5" w:rsidRDefault="00BD0FD2" w:rsidP="00E856F5">
      <w:r>
        <w:rPr>
          <w:b/>
        </w:rPr>
        <w:t>Kepuasan Pasien</w:t>
      </w:r>
      <w:r w:rsidR="00E856F5">
        <w:rPr>
          <w:b/>
        </w:rPr>
        <w:t xml:space="preserve"> (X4)</w:t>
      </w:r>
      <w:r>
        <w:rPr>
          <w:b/>
        </w:rPr>
        <w:t xml:space="preserve"> :</w:t>
      </w:r>
      <w:r w:rsidR="00E856F5" w:rsidRPr="00E856F5">
        <w:t xml:space="preserve"> </w:t>
      </w:r>
      <w:r w:rsidR="00E856F5">
        <w:t>Nilai tertinggi indikator ke enam   sebesar 4,18 yaitu “ saya akan kembali menggunakan jasa Rumah Sakit Islam ahmad yani  apabila sedang membutuhkan layanan jasa kesehatan “ (6)  dan nilai terendah terdapat pada  indikator ke satu sebesar  4,01 yaitu “ Pelayanan yang diberikan Rumah Sakit Islam ahmad yani sesuai dengan harapan  pasien” (1)</w:t>
      </w:r>
    </w:p>
    <w:p w:rsidR="00BD0FD2" w:rsidRDefault="00BD0FD2" w:rsidP="00053329">
      <w:pPr>
        <w:ind w:right="118"/>
        <w:jc w:val="both"/>
        <w:rPr>
          <w:b/>
        </w:rPr>
      </w:pPr>
      <w:r>
        <w:rPr>
          <w:b/>
        </w:rPr>
        <w:t xml:space="preserve">Rumah Sakit Bhayangkara </w:t>
      </w:r>
      <w:r w:rsidR="00E856F5">
        <w:rPr>
          <w:b/>
        </w:rPr>
        <w:t xml:space="preserve"> Surabaya</w:t>
      </w:r>
    </w:p>
    <w:p w:rsidR="00E856F5" w:rsidRPr="00E856F5" w:rsidRDefault="00E856F5" w:rsidP="00E856F5">
      <w:r>
        <w:rPr>
          <w:b/>
        </w:rPr>
        <w:t>Harga (X1) :</w:t>
      </w:r>
      <w:r w:rsidRPr="00E856F5">
        <w:t xml:space="preserve"> </w:t>
      </w:r>
      <w:r>
        <w:t>Nilai tertinggi indikator ke dua dan ke tiga   sebesar 4,04  yaitu “ Harga yang di tawarkan Rumah Sakit Bhayangkara relatif terjangkau”(2) dan “ Harga yang di tawarkan Rumah Sakit Bhayangkara bisa bersaing dengan rumah sakit lain dengan kareditasi yang sama”(3), dan nilai terendah terdapat pada  indikator ke satu yaitu 3,88 yaitu “ Harga yang di tawarkan Rumah Sakit Bhayangkara sesuai dengan manfaat produk atau jasa” (1).</w:t>
      </w:r>
    </w:p>
    <w:p w:rsidR="00E856F5" w:rsidRPr="00053329" w:rsidRDefault="00E856F5" w:rsidP="00053329">
      <w:pPr>
        <w:ind w:right="118"/>
        <w:jc w:val="both"/>
        <w:rPr>
          <w:b/>
        </w:rPr>
      </w:pPr>
      <w:r>
        <w:rPr>
          <w:b/>
        </w:rPr>
        <w:lastRenderedPageBreak/>
        <w:t xml:space="preserve">Kualitas Pelayanan  (X2) : </w:t>
      </w:r>
      <w:r>
        <w:t>Nilai tertinggi indikator ke tiga  sebesar 4,08 yaitu “ Ruang poli, ruang tunggu , runag pendaftaran , lorong dan halaman  pada Rumah sakit Bhayangkara dapat dikatakan baik atau memadai”  (3) dan nilai terendah terdapat pada  indikator ke satu yaitu 3,74. Yaitu “ Bangunan Rumah Sakit Bhayangkara terlihat indah, rapi dan bersih” (1).</w:t>
      </w:r>
    </w:p>
    <w:p w:rsidR="00E856F5" w:rsidRDefault="00E856F5" w:rsidP="00E856F5">
      <w:pPr>
        <w:ind w:right="118"/>
        <w:jc w:val="both"/>
        <w:rPr>
          <w:b/>
        </w:rPr>
      </w:pPr>
      <w:r>
        <w:rPr>
          <w:b/>
        </w:rPr>
        <w:t>Citra Merek (X3) :</w:t>
      </w:r>
      <w:r w:rsidRPr="00E856F5">
        <w:t xml:space="preserve"> </w:t>
      </w:r>
      <w:r>
        <w:t>Nilai tertinggi indikator ke dua  sebesar 4,16 yaitu “Rumah Sakit Bhayangkara memiliki lahan parkir yang memadai sehingga memudahkan pasien” (2) dan nilai terendah terdapat pada  indikator ke satu yaitu 3,07 yaitu “ Lokasi Rumah sakit Bhayangkara mudah dijangkau” (1) .</w:t>
      </w:r>
    </w:p>
    <w:p w:rsidR="00E856F5" w:rsidRDefault="00E856F5" w:rsidP="00E856F5">
      <w:pPr>
        <w:ind w:right="118"/>
        <w:jc w:val="both"/>
        <w:rPr>
          <w:b/>
        </w:rPr>
      </w:pPr>
      <w:r>
        <w:rPr>
          <w:b/>
        </w:rPr>
        <w:t>Kepuasan Pasien (X4) :</w:t>
      </w:r>
      <w:r w:rsidRPr="00E856F5">
        <w:t xml:space="preserve"> </w:t>
      </w:r>
      <w:r>
        <w:t>Nilai tertinggi indikator ke dua  sebesar 4,06 Yaitu “ Saya puas dengan layanan kesehatan yang diberikan oleh Rumah sakit Bhayangkara pada saya” (2) dan nilai terendah terdapat pada  indikator ke lima  yaitu 3,72 yaitu “Saya puas dengan Rumah Sakit Bhayangkara “ (5).</w:t>
      </w:r>
    </w:p>
    <w:p w:rsidR="00785946" w:rsidRDefault="00785946" w:rsidP="00625054">
      <w:pPr>
        <w:ind w:left="100" w:right="118"/>
        <w:jc w:val="both"/>
        <w:rPr>
          <w:b/>
        </w:rPr>
      </w:pPr>
      <w:r>
        <w:rPr>
          <w:b/>
        </w:rPr>
        <w:t>Analisis Data</w:t>
      </w:r>
    </w:p>
    <w:p w:rsidR="002D2B78" w:rsidRDefault="00E856F5" w:rsidP="00625054">
      <w:pPr>
        <w:ind w:left="100" w:right="118"/>
        <w:jc w:val="both"/>
        <w:rPr>
          <w:b/>
        </w:rPr>
      </w:pPr>
      <w:r>
        <w:rPr>
          <w:b/>
        </w:rPr>
        <w:t xml:space="preserve"> Uji Independent Sample t test </w:t>
      </w:r>
    </w:p>
    <w:tbl>
      <w:tblP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6"/>
        <w:gridCol w:w="893"/>
        <w:gridCol w:w="567"/>
        <w:gridCol w:w="638"/>
        <w:gridCol w:w="566"/>
        <w:gridCol w:w="683"/>
        <w:gridCol w:w="698"/>
        <w:gridCol w:w="902"/>
        <w:gridCol w:w="902"/>
        <w:gridCol w:w="582"/>
        <w:gridCol w:w="653"/>
      </w:tblGrid>
      <w:tr w:rsidR="002D2B78" w:rsidTr="002D2B78">
        <w:trPr>
          <w:cantSplit/>
          <w:trHeight w:val="105"/>
        </w:trPr>
        <w:tc>
          <w:tcPr>
            <w:tcW w:w="8039" w:type="dxa"/>
            <w:gridSpan w:val="11"/>
            <w:tcBorders>
              <w:top w:val="single" w:sz="4" w:space="0" w:color="auto"/>
              <w:left w:val="single" w:sz="4" w:space="0" w:color="auto"/>
              <w:bottom w:val="single" w:sz="4" w:space="0" w:color="auto"/>
              <w:right w:val="single" w:sz="4" w:space="0" w:color="auto"/>
            </w:tcBorders>
            <w:vAlign w:val="center"/>
            <w:hideMark/>
          </w:tcPr>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22"/>
                <w:szCs w:val="22"/>
                <w:lang w:val="en-ID"/>
              </w:rPr>
            </w:pPr>
            <w:r>
              <w:rPr>
                <w:rFonts w:ascii="Arial" w:hAnsi="Arial" w:cs="Arial"/>
                <w:b/>
                <w:bCs/>
                <w:color w:val="000000" w:themeColor="text1"/>
              </w:rPr>
              <w:t>Independent Samples Test</w:t>
            </w:r>
          </w:p>
        </w:tc>
      </w:tr>
      <w:tr w:rsidR="002D2B78" w:rsidTr="002D2B78">
        <w:trPr>
          <w:cantSplit/>
          <w:trHeight w:val="105"/>
        </w:trPr>
        <w:tc>
          <w:tcPr>
            <w:tcW w:w="1848" w:type="dxa"/>
            <w:gridSpan w:val="2"/>
            <w:vMerge w:val="restart"/>
            <w:tcBorders>
              <w:top w:val="single" w:sz="4" w:space="0" w:color="auto"/>
              <w:left w:val="single" w:sz="4" w:space="0" w:color="auto"/>
              <w:bottom w:val="single" w:sz="4" w:space="0" w:color="auto"/>
              <w:right w:val="single" w:sz="4" w:space="0" w:color="auto"/>
            </w:tcBorders>
            <w:vAlign w:val="bottom"/>
          </w:tcPr>
          <w:p w:rsidR="002D2B78" w:rsidRDefault="002D2B78">
            <w:pPr>
              <w:widowControl w:val="0"/>
              <w:autoSpaceDE w:val="0"/>
              <w:autoSpaceDN w:val="0"/>
              <w:adjustRightInd w:val="0"/>
              <w:spacing w:line="256" w:lineRule="auto"/>
              <w:rPr>
                <w:rFonts w:eastAsia="Times New Roman" w:cs="Times New Roman"/>
                <w:color w:val="000000" w:themeColor="text1"/>
                <w:sz w:val="22"/>
                <w:szCs w:val="22"/>
                <w:lang w:val="en-ID"/>
              </w:rPr>
            </w:pPr>
          </w:p>
        </w:tc>
        <w:tc>
          <w:tcPr>
            <w:tcW w:w="1205" w:type="dxa"/>
            <w:gridSpan w:val="2"/>
            <w:tcBorders>
              <w:top w:val="single" w:sz="4" w:space="0" w:color="auto"/>
              <w:left w:val="single" w:sz="4" w:space="0" w:color="auto"/>
              <w:bottom w:val="single" w:sz="4" w:space="0" w:color="auto"/>
              <w:right w:val="single" w:sz="4" w:space="0" w:color="auto"/>
            </w:tcBorders>
            <w:vAlign w:val="bottom"/>
            <w:hideMark/>
          </w:tcPr>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18"/>
                <w:szCs w:val="18"/>
                <w:lang w:val="en-ID"/>
              </w:rPr>
            </w:pPr>
            <w:r>
              <w:rPr>
                <w:rFonts w:ascii="Arial" w:hAnsi="Arial" w:cs="Arial"/>
                <w:color w:val="000000" w:themeColor="text1"/>
                <w:sz w:val="18"/>
                <w:szCs w:val="18"/>
              </w:rPr>
              <w:t>Levene's Test for Equality of Variances</w:t>
            </w:r>
          </w:p>
        </w:tc>
        <w:tc>
          <w:tcPr>
            <w:tcW w:w="4986" w:type="dxa"/>
            <w:gridSpan w:val="7"/>
            <w:tcBorders>
              <w:top w:val="single" w:sz="4" w:space="0" w:color="auto"/>
              <w:left w:val="single" w:sz="4" w:space="0" w:color="auto"/>
              <w:bottom w:val="single" w:sz="4" w:space="0" w:color="auto"/>
              <w:right w:val="single" w:sz="4" w:space="0" w:color="auto"/>
            </w:tcBorders>
            <w:vAlign w:val="bottom"/>
            <w:hideMark/>
          </w:tcPr>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18"/>
                <w:szCs w:val="18"/>
                <w:lang w:val="en-ID"/>
              </w:rPr>
            </w:pPr>
            <w:r>
              <w:rPr>
                <w:rFonts w:ascii="Arial" w:hAnsi="Arial" w:cs="Arial"/>
                <w:color w:val="000000" w:themeColor="text1"/>
                <w:sz w:val="18"/>
                <w:szCs w:val="18"/>
              </w:rPr>
              <w:t>t-test for Equality of Means</w:t>
            </w:r>
          </w:p>
        </w:tc>
      </w:tr>
      <w:tr w:rsidR="002D2B78" w:rsidTr="002D2B78">
        <w:trPr>
          <w:cantSplit/>
          <w:trHeight w:val="105"/>
        </w:trPr>
        <w:tc>
          <w:tcPr>
            <w:tcW w:w="8932" w:type="dxa"/>
            <w:gridSpan w:val="2"/>
            <w:vMerge/>
            <w:tcBorders>
              <w:top w:val="single" w:sz="4" w:space="0" w:color="auto"/>
              <w:left w:val="single" w:sz="4" w:space="0" w:color="auto"/>
              <w:bottom w:val="single" w:sz="4" w:space="0" w:color="auto"/>
              <w:right w:val="single" w:sz="4" w:space="0" w:color="auto"/>
            </w:tcBorders>
            <w:vAlign w:val="center"/>
            <w:hideMark/>
          </w:tcPr>
          <w:p w:rsidR="002D2B78" w:rsidRDefault="002D2B78">
            <w:pPr>
              <w:rPr>
                <w:rFonts w:eastAsia="Times New Roman" w:cs="Times New Roman"/>
                <w:color w:val="000000" w:themeColor="text1"/>
                <w:sz w:val="22"/>
                <w:szCs w:val="22"/>
                <w:lang w:val="en-ID"/>
              </w:rPr>
            </w:pPr>
          </w:p>
        </w:tc>
        <w:tc>
          <w:tcPr>
            <w:tcW w:w="567" w:type="dxa"/>
            <w:vMerge w:val="restart"/>
            <w:tcBorders>
              <w:top w:val="single" w:sz="4" w:space="0" w:color="auto"/>
              <w:left w:val="single" w:sz="4" w:space="0" w:color="auto"/>
              <w:bottom w:val="single" w:sz="4" w:space="0" w:color="auto"/>
              <w:right w:val="single" w:sz="4" w:space="0" w:color="auto"/>
            </w:tcBorders>
            <w:vAlign w:val="bottom"/>
            <w:hideMark/>
          </w:tcPr>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18"/>
                <w:szCs w:val="18"/>
                <w:lang w:val="en-ID"/>
              </w:rPr>
            </w:pPr>
            <w:r>
              <w:rPr>
                <w:rFonts w:ascii="Arial" w:hAnsi="Arial" w:cs="Arial"/>
                <w:color w:val="000000" w:themeColor="text1"/>
                <w:sz w:val="18"/>
                <w:szCs w:val="18"/>
              </w:rPr>
              <w:t>F</w:t>
            </w:r>
          </w:p>
        </w:tc>
        <w:tc>
          <w:tcPr>
            <w:tcW w:w="638" w:type="dxa"/>
            <w:vMerge w:val="restart"/>
            <w:tcBorders>
              <w:top w:val="single" w:sz="4" w:space="0" w:color="auto"/>
              <w:left w:val="single" w:sz="4" w:space="0" w:color="auto"/>
              <w:bottom w:val="single" w:sz="4" w:space="0" w:color="auto"/>
              <w:right w:val="single" w:sz="4" w:space="0" w:color="auto"/>
            </w:tcBorders>
            <w:vAlign w:val="bottom"/>
            <w:hideMark/>
          </w:tcPr>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18"/>
                <w:szCs w:val="18"/>
                <w:lang w:val="en-ID"/>
              </w:rPr>
            </w:pPr>
            <w:r>
              <w:rPr>
                <w:rFonts w:ascii="Arial" w:hAnsi="Arial" w:cs="Arial"/>
                <w:color w:val="000000" w:themeColor="text1"/>
                <w:sz w:val="18"/>
                <w:szCs w:val="18"/>
              </w:rPr>
              <w:t>Sig.</w:t>
            </w:r>
          </w:p>
        </w:tc>
        <w:tc>
          <w:tcPr>
            <w:tcW w:w="566" w:type="dxa"/>
            <w:vMerge w:val="restart"/>
            <w:tcBorders>
              <w:top w:val="single" w:sz="4" w:space="0" w:color="auto"/>
              <w:left w:val="single" w:sz="4" w:space="0" w:color="auto"/>
              <w:bottom w:val="single" w:sz="4" w:space="0" w:color="auto"/>
              <w:right w:val="single" w:sz="4" w:space="0" w:color="auto"/>
            </w:tcBorders>
            <w:vAlign w:val="bottom"/>
            <w:hideMark/>
          </w:tcPr>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18"/>
                <w:szCs w:val="18"/>
                <w:lang w:val="en-ID"/>
              </w:rPr>
            </w:pPr>
            <w:r>
              <w:rPr>
                <w:rFonts w:ascii="Arial" w:hAnsi="Arial" w:cs="Arial"/>
                <w:color w:val="000000" w:themeColor="text1"/>
                <w:sz w:val="18"/>
                <w:szCs w:val="18"/>
              </w:rPr>
              <w:t>t</w:t>
            </w:r>
          </w:p>
        </w:tc>
        <w:tc>
          <w:tcPr>
            <w:tcW w:w="683" w:type="dxa"/>
            <w:vMerge w:val="restart"/>
            <w:tcBorders>
              <w:top w:val="single" w:sz="4" w:space="0" w:color="auto"/>
              <w:left w:val="single" w:sz="4" w:space="0" w:color="auto"/>
              <w:bottom w:val="single" w:sz="4" w:space="0" w:color="auto"/>
              <w:right w:val="single" w:sz="4" w:space="0" w:color="auto"/>
            </w:tcBorders>
            <w:vAlign w:val="bottom"/>
            <w:hideMark/>
          </w:tcPr>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18"/>
                <w:szCs w:val="18"/>
                <w:lang w:val="en-ID"/>
              </w:rPr>
            </w:pPr>
            <w:r>
              <w:rPr>
                <w:rFonts w:ascii="Arial" w:hAnsi="Arial" w:cs="Arial"/>
                <w:color w:val="000000" w:themeColor="text1"/>
                <w:sz w:val="18"/>
                <w:szCs w:val="18"/>
              </w:rPr>
              <w:t>Df</w:t>
            </w:r>
          </w:p>
        </w:tc>
        <w:tc>
          <w:tcPr>
            <w:tcW w:w="698" w:type="dxa"/>
            <w:vMerge w:val="restart"/>
            <w:tcBorders>
              <w:top w:val="single" w:sz="4" w:space="0" w:color="auto"/>
              <w:left w:val="single" w:sz="4" w:space="0" w:color="auto"/>
              <w:bottom w:val="single" w:sz="4" w:space="0" w:color="auto"/>
              <w:right w:val="single" w:sz="4" w:space="0" w:color="auto"/>
            </w:tcBorders>
            <w:vAlign w:val="bottom"/>
            <w:hideMark/>
          </w:tcPr>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18"/>
                <w:szCs w:val="18"/>
                <w:lang w:val="en-ID"/>
              </w:rPr>
            </w:pPr>
            <w:r>
              <w:rPr>
                <w:rFonts w:ascii="Arial" w:hAnsi="Arial" w:cs="Arial"/>
                <w:color w:val="000000" w:themeColor="text1"/>
                <w:sz w:val="18"/>
                <w:szCs w:val="18"/>
              </w:rPr>
              <w:t>Sig. (2-tailed)</w:t>
            </w:r>
          </w:p>
        </w:tc>
        <w:tc>
          <w:tcPr>
            <w:tcW w:w="902" w:type="dxa"/>
            <w:vMerge w:val="restart"/>
            <w:tcBorders>
              <w:top w:val="single" w:sz="4" w:space="0" w:color="auto"/>
              <w:left w:val="single" w:sz="4" w:space="0" w:color="auto"/>
              <w:bottom w:val="single" w:sz="4" w:space="0" w:color="auto"/>
              <w:right w:val="single" w:sz="4" w:space="0" w:color="auto"/>
            </w:tcBorders>
            <w:vAlign w:val="bottom"/>
            <w:hideMark/>
          </w:tcPr>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18"/>
                <w:szCs w:val="18"/>
                <w:lang w:val="en-ID"/>
              </w:rPr>
            </w:pPr>
            <w:r>
              <w:rPr>
                <w:rFonts w:ascii="Arial" w:hAnsi="Arial" w:cs="Arial"/>
                <w:color w:val="000000" w:themeColor="text1"/>
                <w:sz w:val="18"/>
                <w:szCs w:val="18"/>
              </w:rPr>
              <w:t>Mean Difference</w:t>
            </w:r>
          </w:p>
        </w:tc>
        <w:tc>
          <w:tcPr>
            <w:tcW w:w="902" w:type="dxa"/>
            <w:vMerge w:val="restart"/>
            <w:tcBorders>
              <w:top w:val="single" w:sz="4" w:space="0" w:color="auto"/>
              <w:left w:val="single" w:sz="4" w:space="0" w:color="auto"/>
              <w:bottom w:val="single" w:sz="4" w:space="0" w:color="auto"/>
              <w:right w:val="single" w:sz="4" w:space="0" w:color="auto"/>
            </w:tcBorders>
            <w:vAlign w:val="bottom"/>
            <w:hideMark/>
          </w:tcPr>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18"/>
                <w:szCs w:val="18"/>
                <w:lang w:val="en-ID"/>
              </w:rPr>
            </w:pPr>
            <w:r>
              <w:rPr>
                <w:rFonts w:ascii="Arial" w:hAnsi="Arial" w:cs="Arial"/>
                <w:color w:val="000000" w:themeColor="text1"/>
                <w:sz w:val="18"/>
                <w:szCs w:val="18"/>
              </w:rPr>
              <w:t>Std. Error Difference</w:t>
            </w:r>
          </w:p>
        </w:tc>
        <w:tc>
          <w:tcPr>
            <w:tcW w:w="1235" w:type="dxa"/>
            <w:gridSpan w:val="2"/>
            <w:tcBorders>
              <w:top w:val="single" w:sz="4" w:space="0" w:color="auto"/>
              <w:left w:val="single" w:sz="4" w:space="0" w:color="auto"/>
              <w:bottom w:val="single" w:sz="4" w:space="0" w:color="auto"/>
              <w:right w:val="single" w:sz="4" w:space="0" w:color="auto"/>
            </w:tcBorders>
            <w:vAlign w:val="bottom"/>
            <w:hideMark/>
          </w:tcPr>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18"/>
                <w:szCs w:val="18"/>
                <w:lang w:val="en-ID"/>
              </w:rPr>
            </w:pPr>
            <w:r>
              <w:rPr>
                <w:rFonts w:ascii="Arial" w:hAnsi="Arial" w:cs="Arial"/>
                <w:color w:val="000000" w:themeColor="text1"/>
                <w:sz w:val="18"/>
                <w:szCs w:val="18"/>
              </w:rPr>
              <w:t>95% Confidence Interval of the Difference</w:t>
            </w:r>
          </w:p>
        </w:tc>
      </w:tr>
      <w:tr w:rsidR="002D2B78" w:rsidTr="002D2B78">
        <w:trPr>
          <w:cantSplit/>
          <w:trHeight w:val="105"/>
        </w:trPr>
        <w:tc>
          <w:tcPr>
            <w:tcW w:w="8932" w:type="dxa"/>
            <w:gridSpan w:val="2"/>
            <w:vMerge/>
            <w:tcBorders>
              <w:top w:val="single" w:sz="4" w:space="0" w:color="auto"/>
              <w:left w:val="single" w:sz="4" w:space="0" w:color="auto"/>
              <w:bottom w:val="single" w:sz="4" w:space="0" w:color="auto"/>
              <w:right w:val="single" w:sz="4" w:space="0" w:color="auto"/>
            </w:tcBorders>
            <w:vAlign w:val="center"/>
            <w:hideMark/>
          </w:tcPr>
          <w:p w:rsidR="002D2B78" w:rsidRDefault="002D2B78">
            <w:pPr>
              <w:rPr>
                <w:rFonts w:eastAsia="Times New Roman" w:cs="Times New Roman"/>
                <w:color w:val="000000" w:themeColor="text1"/>
                <w:sz w:val="22"/>
                <w:szCs w:val="22"/>
                <w:lang w:val="en-ID"/>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2D2B78" w:rsidRDefault="002D2B78">
            <w:pPr>
              <w:rPr>
                <w:rFonts w:ascii="Arial" w:eastAsia="Times New Roman" w:hAnsi="Arial" w:cs="Arial"/>
                <w:color w:val="000000" w:themeColor="text1"/>
                <w:sz w:val="18"/>
                <w:szCs w:val="18"/>
                <w:lang w:val="en-ID"/>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2D2B78" w:rsidRDefault="002D2B78">
            <w:pPr>
              <w:rPr>
                <w:rFonts w:ascii="Arial" w:eastAsia="Times New Roman" w:hAnsi="Arial" w:cs="Arial"/>
                <w:color w:val="000000" w:themeColor="text1"/>
                <w:sz w:val="18"/>
                <w:szCs w:val="18"/>
                <w:lang w:val="en-ID"/>
              </w:rPr>
            </w:pPr>
          </w:p>
        </w:tc>
        <w:tc>
          <w:tcPr>
            <w:tcW w:w="4986" w:type="dxa"/>
            <w:vMerge/>
            <w:tcBorders>
              <w:top w:val="single" w:sz="4" w:space="0" w:color="auto"/>
              <w:left w:val="single" w:sz="4" w:space="0" w:color="auto"/>
              <w:bottom w:val="single" w:sz="4" w:space="0" w:color="auto"/>
              <w:right w:val="single" w:sz="4" w:space="0" w:color="auto"/>
            </w:tcBorders>
            <w:vAlign w:val="center"/>
            <w:hideMark/>
          </w:tcPr>
          <w:p w:rsidR="002D2B78" w:rsidRDefault="002D2B78">
            <w:pPr>
              <w:rPr>
                <w:rFonts w:ascii="Arial" w:eastAsia="Times New Roman" w:hAnsi="Arial" w:cs="Arial"/>
                <w:color w:val="000000" w:themeColor="text1"/>
                <w:sz w:val="18"/>
                <w:szCs w:val="18"/>
                <w:lang w:val="en-ID"/>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D2B78" w:rsidRDefault="002D2B78">
            <w:pPr>
              <w:rPr>
                <w:rFonts w:ascii="Arial" w:eastAsia="Times New Roman" w:hAnsi="Arial" w:cs="Arial"/>
                <w:color w:val="000000" w:themeColor="text1"/>
                <w:sz w:val="18"/>
                <w:szCs w:val="18"/>
                <w:lang w:val="en-ID"/>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2D2B78" w:rsidRDefault="002D2B78">
            <w:pPr>
              <w:rPr>
                <w:rFonts w:ascii="Arial" w:eastAsia="Times New Roman" w:hAnsi="Arial" w:cs="Arial"/>
                <w:color w:val="000000" w:themeColor="text1"/>
                <w:sz w:val="18"/>
                <w:szCs w:val="18"/>
                <w:lang w:val="en-ID"/>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D2B78" w:rsidRDefault="002D2B78">
            <w:pPr>
              <w:rPr>
                <w:rFonts w:ascii="Arial" w:eastAsia="Times New Roman" w:hAnsi="Arial" w:cs="Arial"/>
                <w:color w:val="000000" w:themeColor="text1"/>
                <w:sz w:val="18"/>
                <w:szCs w:val="18"/>
                <w:lang w:val="en-ID"/>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D2B78" w:rsidRDefault="002D2B78">
            <w:pPr>
              <w:rPr>
                <w:rFonts w:ascii="Arial" w:eastAsia="Times New Roman" w:hAnsi="Arial" w:cs="Arial"/>
                <w:color w:val="000000" w:themeColor="text1"/>
                <w:sz w:val="18"/>
                <w:szCs w:val="18"/>
                <w:lang w:val="en-ID"/>
              </w:rPr>
            </w:pPr>
          </w:p>
        </w:tc>
        <w:tc>
          <w:tcPr>
            <w:tcW w:w="582" w:type="dxa"/>
            <w:tcBorders>
              <w:top w:val="single" w:sz="4" w:space="0" w:color="auto"/>
              <w:left w:val="single" w:sz="4" w:space="0" w:color="auto"/>
              <w:bottom w:val="single" w:sz="4" w:space="0" w:color="auto"/>
              <w:right w:val="single" w:sz="4" w:space="0" w:color="auto"/>
            </w:tcBorders>
            <w:vAlign w:val="bottom"/>
            <w:hideMark/>
          </w:tcPr>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18"/>
                <w:szCs w:val="18"/>
                <w:lang w:val="en-ID"/>
              </w:rPr>
            </w:pPr>
            <w:r>
              <w:rPr>
                <w:rFonts w:ascii="Arial" w:hAnsi="Arial" w:cs="Arial"/>
                <w:color w:val="000000" w:themeColor="text1"/>
                <w:sz w:val="18"/>
                <w:szCs w:val="18"/>
              </w:rPr>
              <w:t>Lower</w:t>
            </w:r>
          </w:p>
        </w:tc>
        <w:tc>
          <w:tcPr>
            <w:tcW w:w="653" w:type="dxa"/>
            <w:tcBorders>
              <w:top w:val="single" w:sz="4" w:space="0" w:color="auto"/>
              <w:left w:val="single" w:sz="4" w:space="0" w:color="auto"/>
              <w:bottom w:val="single" w:sz="4" w:space="0" w:color="auto"/>
              <w:right w:val="single" w:sz="4" w:space="0" w:color="auto"/>
            </w:tcBorders>
            <w:vAlign w:val="bottom"/>
            <w:hideMark/>
          </w:tcPr>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18"/>
                <w:szCs w:val="18"/>
                <w:lang w:val="en-ID"/>
              </w:rPr>
            </w:pPr>
            <w:r>
              <w:rPr>
                <w:rFonts w:ascii="Arial" w:hAnsi="Arial" w:cs="Arial"/>
                <w:color w:val="000000" w:themeColor="text1"/>
                <w:sz w:val="18"/>
                <w:szCs w:val="18"/>
              </w:rPr>
              <w:t>Upper</w:t>
            </w:r>
          </w:p>
        </w:tc>
      </w:tr>
      <w:tr w:rsidR="002D2B78" w:rsidTr="002D2B78">
        <w:trPr>
          <w:cantSplit/>
          <w:trHeight w:val="105"/>
        </w:trPr>
        <w:tc>
          <w:tcPr>
            <w:tcW w:w="955" w:type="dxa"/>
            <w:vMerge w:val="restart"/>
            <w:tcBorders>
              <w:top w:val="single" w:sz="4" w:space="0" w:color="auto"/>
              <w:left w:val="single" w:sz="4" w:space="0" w:color="auto"/>
              <w:bottom w:val="single" w:sz="4" w:space="0" w:color="auto"/>
              <w:right w:val="single" w:sz="4" w:space="0" w:color="auto"/>
            </w:tcBorders>
          </w:tcPr>
          <w:p w:rsidR="002D2B78" w:rsidRDefault="002D2B78">
            <w:pPr>
              <w:adjustRightInd w:val="0"/>
              <w:spacing w:line="320" w:lineRule="atLeast"/>
              <w:ind w:left="60" w:right="60"/>
              <w:jc w:val="center"/>
              <w:rPr>
                <w:rFonts w:ascii="Arial" w:eastAsia="Times New Roman" w:hAnsi="Arial" w:cs="Arial"/>
                <w:color w:val="000000" w:themeColor="text1"/>
                <w:sz w:val="18"/>
                <w:szCs w:val="18"/>
              </w:rPr>
            </w:pPr>
          </w:p>
          <w:p w:rsidR="002D2B78" w:rsidRDefault="002D2B78">
            <w:pPr>
              <w:adjustRightInd w:val="0"/>
              <w:spacing w:line="320" w:lineRule="atLeast"/>
              <w:ind w:left="60" w:right="60"/>
              <w:jc w:val="center"/>
              <w:rPr>
                <w:rFonts w:ascii="Arial" w:hAnsi="Arial" w:cs="Arial"/>
                <w:color w:val="000000" w:themeColor="text1"/>
                <w:sz w:val="18"/>
                <w:szCs w:val="18"/>
              </w:rPr>
            </w:pPr>
          </w:p>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18"/>
                <w:szCs w:val="18"/>
                <w:lang w:val="en-ID"/>
              </w:rPr>
            </w:pPr>
            <w:r>
              <w:rPr>
                <w:rFonts w:ascii="Arial" w:hAnsi="Arial" w:cs="Arial"/>
                <w:color w:val="000000" w:themeColor="text1"/>
                <w:sz w:val="18"/>
                <w:szCs w:val="18"/>
              </w:rPr>
              <w:lastRenderedPageBreak/>
              <w:t>Harga</w:t>
            </w:r>
          </w:p>
        </w:tc>
        <w:tc>
          <w:tcPr>
            <w:tcW w:w="89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rPr>
                <w:rFonts w:ascii="Arial" w:eastAsia="Times New Roman" w:hAnsi="Arial" w:cs="Arial"/>
                <w:color w:val="000000" w:themeColor="text1"/>
                <w:sz w:val="18"/>
                <w:szCs w:val="18"/>
                <w:lang w:val="en-ID"/>
              </w:rPr>
            </w:pPr>
            <w:r>
              <w:rPr>
                <w:rFonts w:ascii="Arial" w:hAnsi="Arial" w:cs="Arial"/>
                <w:color w:val="000000" w:themeColor="text1"/>
                <w:sz w:val="18"/>
                <w:szCs w:val="18"/>
              </w:rPr>
              <w:lastRenderedPageBreak/>
              <w:t>Equal variances assumed</w:t>
            </w:r>
          </w:p>
        </w:tc>
        <w:tc>
          <w:tcPr>
            <w:tcW w:w="567"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.768</w:t>
            </w:r>
          </w:p>
        </w:tc>
        <w:tc>
          <w:tcPr>
            <w:tcW w:w="638"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.383</w:t>
            </w:r>
          </w:p>
        </w:tc>
        <w:tc>
          <w:tcPr>
            <w:tcW w:w="566"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.447</w:t>
            </w:r>
          </w:p>
        </w:tc>
        <w:tc>
          <w:tcPr>
            <w:tcW w:w="68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98</w:t>
            </w:r>
          </w:p>
        </w:tc>
        <w:tc>
          <w:tcPr>
            <w:tcW w:w="698"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.656</w:t>
            </w:r>
          </w:p>
        </w:tc>
        <w:tc>
          <w:tcPr>
            <w:tcW w:w="90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.220</w:t>
            </w:r>
          </w:p>
        </w:tc>
        <w:tc>
          <w:tcPr>
            <w:tcW w:w="90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.492</w:t>
            </w:r>
          </w:p>
        </w:tc>
        <w:tc>
          <w:tcPr>
            <w:tcW w:w="58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1.196</w:t>
            </w:r>
          </w:p>
        </w:tc>
        <w:tc>
          <w:tcPr>
            <w:tcW w:w="65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.756</w:t>
            </w:r>
          </w:p>
        </w:tc>
      </w:tr>
      <w:tr w:rsidR="002D2B78" w:rsidTr="002D2B78">
        <w:trPr>
          <w:cantSplit/>
          <w:trHeight w:val="105"/>
        </w:trPr>
        <w:tc>
          <w:tcPr>
            <w:tcW w:w="8039" w:type="dxa"/>
            <w:vMerge/>
            <w:tcBorders>
              <w:top w:val="single" w:sz="4" w:space="0" w:color="auto"/>
              <w:left w:val="single" w:sz="4" w:space="0" w:color="auto"/>
              <w:bottom w:val="single" w:sz="4" w:space="0" w:color="auto"/>
              <w:right w:val="single" w:sz="4" w:space="0" w:color="auto"/>
            </w:tcBorders>
            <w:vAlign w:val="center"/>
            <w:hideMark/>
          </w:tcPr>
          <w:p w:rsidR="002D2B78" w:rsidRDefault="002D2B78">
            <w:pPr>
              <w:rPr>
                <w:rFonts w:ascii="Arial" w:eastAsia="Times New Roman" w:hAnsi="Arial" w:cs="Arial"/>
                <w:color w:val="000000" w:themeColor="text1"/>
                <w:sz w:val="18"/>
                <w:szCs w:val="18"/>
                <w:lang w:val="en-ID"/>
              </w:rPr>
            </w:pPr>
          </w:p>
        </w:tc>
        <w:tc>
          <w:tcPr>
            <w:tcW w:w="89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rPr>
                <w:rFonts w:ascii="Arial" w:eastAsia="Times New Roman" w:hAnsi="Arial" w:cs="Arial"/>
                <w:color w:val="000000" w:themeColor="text1"/>
                <w:sz w:val="18"/>
                <w:szCs w:val="18"/>
                <w:lang w:val="en-ID"/>
              </w:rPr>
            </w:pPr>
            <w:r>
              <w:rPr>
                <w:rFonts w:ascii="Arial" w:hAnsi="Arial" w:cs="Arial"/>
                <w:color w:val="000000" w:themeColor="text1"/>
                <w:sz w:val="18"/>
                <w:szCs w:val="18"/>
              </w:rPr>
              <w:t>Equal variances not assumed</w:t>
            </w:r>
          </w:p>
        </w:tc>
        <w:tc>
          <w:tcPr>
            <w:tcW w:w="567" w:type="dxa"/>
            <w:tcBorders>
              <w:top w:val="single" w:sz="4" w:space="0" w:color="auto"/>
              <w:left w:val="single" w:sz="4" w:space="0" w:color="auto"/>
              <w:bottom w:val="single" w:sz="4" w:space="0" w:color="auto"/>
              <w:right w:val="single" w:sz="4" w:space="0" w:color="auto"/>
            </w:tcBorders>
            <w:vAlign w:val="center"/>
          </w:tcPr>
          <w:p w:rsidR="002D2B78" w:rsidRDefault="002D2B78">
            <w:pPr>
              <w:widowControl w:val="0"/>
              <w:autoSpaceDE w:val="0"/>
              <w:autoSpaceDN w:val="0"/>
              <w:adjustRightInd w:val="0"/>
              <w:spacing w:line="256" w:lineRule="auto"/>
              <w:rPr>
                <w:rFonts w:eastAsia="Times New Roman" w:cs="Times New Roman"/>
                <w:color w:val="000000" w:themeColor="text1"/>
                <w:sz w:val="22"/>
                <w:szCs w:val="22"/>
                <w:lang w:val="en-ID"/>
              </w:rPr>
            </w:pPr>
          </w:p>
        </w:tc>
        <w:tc>
          <w:tcPr>
            <w:tcW w:w="638" w:type="dxa"/>
            <w:tcBorders>
              <w:top w:val="single" w:sz="4" w:space="0" w:color="auto"/>
              <w:left w:val="single" w:sz="4" w:space="0" w:color="auto"/>
              <w:bottom w:val="single" w:sz="4" w:space="0" w:color="auto"/>
              <w:right w:val="single" w:sz="4" w:space="0" w:color="auto"/>
            </w:tcBorders>
            <w:vAlign w:val="center"/>
          </w:tcPr>
          <w:p w:rsidR="002D2B78" w:rsidRDefault="002D2B78">
            <w:pPr>
              <w:widowControl w:val="0"/>
              <w:autoSpaceDE w:val="0"/>
              <w:autoSpaceDN w:val="0"/>
              <w:adjustRightInd w:val="0"/>
              <w:spacing w:line="256" w:lineRule="auto"/>
              <w:rPr>
                <w:rFonts w:eastAsia="Times New Roman" w:cs="Times New Roman"/>
                <w:color w:val="000000" w:themeColor="text1"/>
                <w:sz w:val="22"/>
                <w:szCs w:val="22"/>
                <w:lang w:val="en-ID"/>
              </w:rPr>
            </w:pPr>
          </w:p>
        </w:tc>
        <w:tc>
          <w:tcPr>
            <w:tcW w:w="566"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.447</w:t>
            </w:r>
          </w:p>
        </w:tc>
        <w:tc>
          <w:tcPr>
            <w:tcW w:w="68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97.877</w:t>
            </w:r>
          </w:p>
        </w:tc>
        <w:tc>
          <w:tcPr>
            <w:tcW w:w="698"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.656</w:t>
            </w:r>
          </w:p>
        </w:tc>
        <w:tc>
          <w:tcPr>
            <w:tcW w:w="90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.220</w:t>
            </w:r>
          </w:p>
        </w:tc>
        <w:tc>
          <w:tcPr>
            <w:tcW w:w="90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.492</w:t>
            </w:r>
          </w:p>
        </w:tc>
        <w:tc>
          <w:tcPr>
            <w:tcW w:w="58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1.196</w:t>
            </w:r>
          </w:p>
        </w:tc>
        <w:tc>
          <w:tcPr>
            <w:tcW w:w="65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.756</w:t>
            </w:r>
          </w:p>
        </w:tc>
      </w:tr>
      <w:tr w:rsidR="002D2B78" w:rsidTr="002D2B78">
        <w:trPr>
          <w:cantSplit/>
          <w:trHeight w:val="689"/>
        </w:trPr>
        <w:tc>
          <w:tcPr>
            <w:tcW w:w="955" w:type="dxa"/>
            <w:vMerge w:val="restart"/>
            <w:tcBorders>
              <w:top w:val="single" w:sz="4" w:space="0" w:color="auto"/>
              <w:left w:val="single" w:sz="4" w:space="0" w:color="auto"/>
              <w:bottom w:val="single" w:sz="4" w:space="0" w:color="auto"/>
              <w:right w:val="single" w:sz="4" w:space="0" w:color="auto"/>
            </w:tcBorders>
          </w:tcPr>
          <w:p w:rsidR="002D2B78" w:rsidRDefault="002D2B78">
            <w:pPr>
              <w:adjustRightInd w:val="0"/>
              <w:spacing w:line="320" w:lineRule="atLeast"/>
              <w:ind w:left="60" w:right="60"/>
              <w:jc w:val="center"/>
              <w:rPr>
                <w:rFonts w:ascii="Arial" w:eastAsia="Times New Roman" w:hAnsi="Arial" w:cs="Arial"/>
                <w:color w:val="000000" w:themeColor="text1"/>
                <w:sz w:val="18"/>
                <w:szCs w:val="18"/>
              </w:rPr>
            </w:pPr>
          </w:p>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18"/>
                <w:szCs w:val="18"/>
                <w:lang w:val="en-ID"/>
              </w:rPr>
            </w:pPr>
            <w:r>
              <w:rPr>
                <w:rFonts w:ascii="Arial" w:hAnsi="Arial" w:cs="Arial"/>
                <w:color w:val="000000" w:themeColor="text1"/>
                <w:sz w:val="18"/>
                <w:szCs w:val="18"/>
              </w:rPr>
              <w:t>Kualitas Pelayanan</w:t>
            </w:r>
          </w:p>
        </w:tc>
        <w:tc>
          <w:tcPr>
            <w:tcW w:w="89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rPr>
                <w:rFonts w:ascii="Arial" w:eastAsia="Times New Roman" w:hAnsi="Arial" w:cs="Arial"/>
                <w:color w:val="000000" w:themeColor="text1"/>
                <w:sz w:val="18"/>
                <w:szCs w:val="18"/>
                <w:lang w:val="en-ID"/>
              </w:rPr>
            </w:pPr>
            <w:r>
              <w:rPr>
                <w:rFonts w:ascii="Arial" w:hAnsi="Arial" w:cs="Arial"/>
                <w:color w:val="000000" w:themeColor="text1"/>
                <w:sz w:val="18"/>
                <w:szCs w:val="18"/>
              </w:rPr>
              <w:t>Equal variances assumed</w:t>
            </w:r>
          </w:p>
        </w:tc>
        <w:tc>
          <w:tcPr>
            <w:tcW w:w="567"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.929</w:t>
            </w:r>
          </w:p>
        </w:tc>
        <w:tc>
          <w:tcPr>
            <w:tcW w:w="638"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.338</w:t>
            </w:r>
          </w:p>
        </w:tc>
        <w:tc>
          <w:tcPr>
            <w:tcW w:w="566"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2.263</w:t>
            </w:r>
          </w:p>
        </w:tc>
        <w:tc>
          <w:tcPr>
            <w:tcW w:w="68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98</w:t>
            </w:r>
          </w:p>
        </w:tc>
        <w:tc>
          <w:tcPr>
            <w:tcW w:w="698"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.026</w:t>
            </w:r>
          </w:p>
        </w:tc>
        <w:tc>
          <w:tcPr>
            <w:tcW w:w="90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1.460</w:t>
            </w:r>
          </w:p>
        </w:tc>
        <w:tc>
          <w:tcPr>
            <w:tcW w:w="90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.645</w:t>
            </w:r>
          </w:p>
        </w:tc>
        <w:tc>
          <w:tcPr>
            <w:tcW w:w="58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.180</w:t>
            </w:r>
          </w:p>
        </w:tc>
        <w:tc>
          <w:tcPr>
            <w:tcW w:w="65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2.740</w:t>
            </w:r>
          </w:p>
        </w:tc>
      </w:tr>
      <w:tr w:rsidR="002D2B78" w:rsidTr="002D2B78">
        <w:trPr>
          <w:cantSplit/>
          <w:trHeight w:val="105"/>
        </w:trPr>
        <w:tc>
          <w:tcPr>
            <w:tcW w:w="8039" w:type="dxa"/>
            <w:vMerge/>
            <w:tcBorders>
              <w:top w:val="single" w:sz="4" w:space="0" w:color="auto"/>
              <w:left w:val="single" w:sz="4" w:space="0" w:color="auto"/>
              <w:bottom w:val="single" w:sz="4" w:space="0" w:color="auto"/>
              <w:right w:val="single" w:sz="4" w:space="0" w:color="auto"/>
            </w:tcBorders>
            <w:vAlign w:val="center"/>
            <w:hideMark/>
          </w:tcPr>
          <w:p w:rsidR="002D2B78" w:rsidRDefault="002D2B78">
            <w:pPr>
              <w:rPr>
                <w:rFonts w:ascii="Arial" w:eastAsia="Times New Roman" w:hAnsi="Arial" w:cs="Arial"/>
                <w:color w:val="000000" w:themeColor="text1"/>
                <w:sz w:val="18"/>
                <w:szCs w:val="18"/>
                <w:lang w:val="en-ID"/>
              </w:rPr>
            </w:pPr>
          </w:p>
        </w:tc>
        <w:tc>
          <w:tcPr>
            <w:tcW w:w="89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rPr>
                <w:rFonts w:ascii="Arial" w:eastAsia="Times New Roman" w:hAnsi="Arial" w:cs="Arial"/>
                <w:color w:val="000000" w:themeColor="text1"/>
                <w:sz w:val="18"/>
                <w:szCs w:val="18"/>
                <w:lang w:val="en-ID"/>
              </w:rPr>
            </w:pPr>
            <w:r>
              <w:rPr>
                <w:rFonts w:ascii="Arial" w:hAnsi="Arial" w:cs="Arial"/>
                <w:color w:val="000000" w:themeColor="text1"/>
                <w:sz w:val="18"/>
                <w:szCs w:val="18"/>
              </w:rPr>
              <w:t>Equal variances not assumed</w:t>
            </w:r>
          </w:p>
        </w:tc>
        <w:tc>
          <w:tcPr>
            <w:tcW w:w="567" w:type="dxa"/>
            <w:tcBorders>
              <w:top w:val="single" w:sz="4" w:space="0" w:color="auto"/>
              <w:left w:val="single" w:sz="4" w:space="0" w:color="auto"/>
              <w:bottom w:val="single" w:sz="4" w:space="0" w:color="auto"/>
              <w:right w:val="single" w:sz="4" w:space="0" w:color="auto"/>
            </w:tcBorders>
            <w:vAlign w:val="center"/>
          </w:tcPr>
          <w:p w:rsidR="002D2B78" w:rsidRDefault="002D2B78">
            <w:pPr>
              <w:widowControl w:val="0"/>
              <w:autoSpaceDE w:val="0"/>
              <w:autoSpaceDN w:val="0"/>
              <w:adjustRightInd w:val="0"/>
              <w:spacing w:line="256" w:lineRule="auto"/>
              <w:rPr>
                <w:rFonts w:eastAsia="Times New Roman" w:cs="Times New Roman"/>
                <w:color w:val="000000" w:themeColor="text1"/>
                <w:sz w:val="22"/>
                <w:szCs w:val="22"/>
                <w:lang w:val="en-ID"/>
              </w:rPr>
            </w:pPr>
          </w:p>
        </w:tc>
        <w:tc>
          <w:tcPr>
            <w:tcW w:w="638" w:type="dxa"/>
            <w:tcBorders>
              <w:top w:val="single" w:sz="4" w:space="0" w:color="auto"/>
              <w:left w:val="single" w:sz="4" w:space="0" w:color="auto"/>
              <w:bottom w:val="single" w:sz="4" w:space="0" w:color="auto"/>
              <w:right w:val="single" w:sz="4" w:space="0" w:color="auto"/>
            </w:tcBorders>
            <w:vAlign w:val="center"/>
          </w:tcPr>
          <w:p w:rsidR="002D2B78" w:rsidRDefault="002D2B78">
            <w:pPr>
              <w:widowControl w:val="0"/>
              <w:autoSpaceDE w:val="0"/>
              <w:autoSpaceDN w:val="0"/>
              <w:adjustRightInd w:val="0"/>
              <w:spacing w:line="256" w:lineRule="auto"/>
              <w:rPr>
                <w:rFonts w:eastAsia="Times New Roman" w:cs="Times New Roman"/>
                <w:color w:val="000000" w:themeColor="text1"/>
                <w:sz w:val="22"/>
                <w:szCs w:val="22"/>
                <w:lang w:val="en-ID"/>
              </w:rPr>
            </w:pPr>
          </w:p>
        </w:tc>
        <w:tc>
          <w:tcPr>
            <w:tcW w:w="566"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2.263</w:t>
            </w:r>
          </w:p>
        </w:tc>
        <w:tc>
          <w:tcPr>
            <w:tcW w:w="68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97.930</w:t>
            </w:r>
          </w:p>
        </w:tc>
        <w:tc>
          <w:tcPr>
            <w:tcW w:w="698"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.026</w:t>
            </w:r>
          </w:p>
        </w:tc>
        <w:tc>
          <w:tcPr>
            <w:tcW w:w="90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1.460</w:t>
            </w:r>
          </w:p>
        </w:tc>
        <w:tc>
          <w:tcPr>
            <w:tcW w:w="90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.645</w:t>
            </w:r>
          </w:p>
        </w:tc>
        <w:tc>
          <w:tcPr>
            <w:tcW w:w="58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.180</w:t>
            </w:r>
          </w:p>
        </w:tc>
        <w:tc>
          <w:tcPr>
            <w:tcW w:w="65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2.740</w:t>
            </w:r>
          </w:p>
        </w:tc>
      </w:tr>
      <w:tr w:rsidR="002D2B78" w:rsidTr="002D2B78">
        <w:trPr>
          <w:cantSplit/>
          <w:trHeight w:val="700"/>
        </w:trPr>
        <w:tc>
          <w:tcPr>
            <w:tcW w:w="955" w:type="dxa"/>
            <w:vMerge w:val="restart"/>
            <w:tcBorders>
              <w:top w:val="single" w:sz="4" w:space="0" w:color="auto"/>
              <w:left w:val="single" w:sz="4" w:space="0" w:color="auto"/>
              <w:bottom w:val="single" w:sz="4" w:space="0" w:color="auto"/>
              <w:right w:val="single" w:sz="4" w:space="0" w:color="auto"/>
            </w:tcBorders>
          </w:tcPr>
          <w:p w:rsidR="002D2B78" w:rsidRDefault="002D2B78">
            <w:pPr>
              <w:adjustRightInd w:val="0"/>
              <w:spacing w:line="320" w:lineRule="atLeast"/>
              <w:ind w:left="60" w:right="60"/>
              <w:jc w:val="center"/>
              <w:rPr>
                <w:rFonts w:ascii="Arial" w:eastAsia="Times New Roman" w:hAnsi="Arial" w:cs="Arial"/>
                <w:color w:val="000000" w:themeColor="text1"/>
                <w:sz w:val="18"/>
                <w:szCs w:val="18"/>
              </w:rPr>
            </w:pPr>
          </w:p>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18"/>
                <w:szCs w:val="18"/>
                <w:lang w:val="en-ID"/>
              </w:rPr>
            </w:pPr>
            <w:r>
              <w:rPr>
                <w:rFonts w:ascii="Arial" w:hAnsi="Arial" w:cs="Arial"/>
                <w:color w:val="000000" w:themeColor="text1"/>
                <w:sz w:val="18"/>
                <w:szCs w:val="18"/>
              </w:rPr>
              <w:t>Citra Merek</w:t>
            </w:r>
          </w:p>
        </w:tc>
        <w:tc>
          <w:tcPr>
            <w:tcW w:w="89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rPr>
                <w:rFonts w:ascii="Arial" w:eastAsia="Times New Roman" w:hAnsi="Arial" w:cs="Arial"/>
                <w:color w:val="000000" w:themeColor="text1"/>
                <w:sz w:val="18"/>
                <w:szCs w:val="18"/>
                <w:lang w:val="en-ID"/>
              </w:rPr>
            </w:pPr>
            <w:r>
              <w:rPr>
                <w:rFonts w:ascii="Arial" w:hAnsi="Arial" w:cs="Arial"/>
                <w:color w:val="000000" w:themeColor="text1"/>
                <w:sz w:val="18"/>
                <w:szCs w:val="18"/>
              </w:rPr>
              <w:t>Equal variances assumed</w:t>
            </w:r>
          </w:p>
        </w:tc>
        <w:tc>
          <w:tcPr>
            <w:tcW w:w="567"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4.475</w:t>
            </w:r>
          </w:p>
        </w:tc>
        <w:tc>
          <w:tcPr>
            <w:tcW w:w="638"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.037</w:t>
            </w:r>
          </w:p>
        </w:tc>
        <w:tc>
          <w:tcPr>
            <w:tcW w:w="566"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.037</w:t>
            </w:r>
          </w:p>
        </w:tc>
        <w:tc>
          <w:tcPr>
            <w:tcW w:w="68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98</w:t>
            </w:r>
          </w:p>
        </w:tc>
        <w:tc>
          <w:tcPr>
            <w:tcW w:w="698"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.970</w:t>
            </w:r>
          </w:p>
        </w:tc>
        <w:tc>
          <w:tcPr>
            <w:tcW w:w="90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.020</w:t>
            </w:r>
          </w:p>
        </w:tc>
        <w:tc>
          <w:tcPr>
            <w:tcW w:w="90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.539</w:t>
            </w:r>
          </w:p>
        </w:tc>
        <w:tc>
          <w:tcPr>
            <w:tcW w:w="58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1.049</w:t>
            </w:r>
          </w:p>
        </w:tc>
        <w:tc>
          <w:tcPr>
            <w:tcW w:w="65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1.089</w:t>
            </w:r>
          </w:p>
        </w:tc>
      </w:tr>
      <w:tr w:rsidR="002D2B78" w:rsidTr="002D2B78">
        <w:trPr>
          <w:cantSplit/>
          <w:trHeight w:val="105"/>
        </w:trPr>
        <w:tc>
          <w:tcPr>
            <w:tcW w:w="8039" w:type="dxa"/>
            <w:vMerge/>
            <w:tcBorders>
              <w:top w:val="single" w:sz="4" w:space="0" w:color="auto"/>
              <w:left w:val="single" w:sz="4" w:space="0" w:color="auto"/>
              <w:bottom w:val="single" w:sz="4" w:space="0" w:color="auto"/>
              <w:right w:val="single" w:sz="4" w:space="0" w:color="auto"/>
            </w:tcBorders>
            <w:vAlign w:val="center"/>
            <w:hideMark/>
          </w:tcPr>
          <w:p w:rsidR="002D2B78" w:rsidRDefault="002D2B78">
            <w:pPr>
              <w:rPr>
                <w:rFonts w:ascii="Arial" w:eastAsia="Times New Roman" w:hAnsi="Arial" w:cs="Arial"/>
                <w:color w:val="000000" w:themeColor="text1"/>
                <w:sz w:val="18"/>
                <w:szCs w:val="18"/>
                <w:lang w:val="en-ID"/>
              </w:rPr>
            </w:pPr>
          </w:p>
        </w:tc>
        <w:tc>
          <w:tcPr>
            <w:tcW w:w="89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rPr>
                <w:rFonts w:ascii="Arial" w:eastAsia="Times New Roman" w:hAnsi="Arial" w:cs="Arial"/>
                <w:color w:val="000000" w:themeColor="text1"/>
                <w:sz w:val="18"/>
                <w:szCs w:val="18"/>
                <w:lang w:val="en-ID"/>
              </w:rPr>
            </w:pPr>
            <w:r>
              <w:rPr>
                <w:rFonts w:ascii="Arial" w:hAnsi="Arial" w:cs="Arial"/>
                <w:color w:val="000000" w:themeColor="text1"/>
                <w:sz w:val="18"/>
                <w:szCs w:val="18"/>
              </w:rPr>
              <w:t>Equal variances not assumed</w:t>
            </w:r>
          </w:p>
        </w:tc>
        <w:tc>
          <w:tcPr>
            <w:tcW w:w="567" w:type="dxa"/>
            <w:tcBorders>
              <w:top w:val="single" w:sz="4" w:space="0" w:color="auto"/>
              <w:left w:val="single" w:sz="4" w:space="0" w:color="auto"/>
              <w:bottom w:val="single" w:sz="4" w:space="0" w:color="auto"/>
              <w:right w:val="single" w:sz="4" w:space="0" w:color="auto"/>
            </w:tcBorders>
            <w:vAlign w:val="center"/>
          </w:tcPr>
          <w:p w:rsidR="002D2B78" w:rsidRDefault="002D2B78">
            <w:pPr>
              <w:widowControl w:val="0"/>
              <w:autoSpaceDE w:val="0"/>
              <w:autoSpaceDN w:val="0"/>
              <w:adjustRightInd w:val="0"/>
              <w:spacing w:line="256" w:lineRule="auto"/>
              <w:rPr>
                <w:rFonts w:eastAsia="Times New Roman" w:cs="Times New Roman"/>
                <w:color w:val="000000" w:themeColor="text1"/>
                <w:sz w:val="22"/>
                <w:szCs w:val="22"/>
                <w:lang w:val="en-ID"/>
              </w:rPr>
            </w:pPr>
          </w:p>
        </w:tc>
        <w:tc>
          <w:tcPr>
            <w:tcW w:w="638" w:type="dxa"/>
            <w:tcBorders>
              <w:top w:val="single" w:sz="4" w:space="0" w:color="auto"/>
              <w:left w:val="single" w:sz="4" w:space="0" w:color="auto"/>
              <w:bottom w:val="single" w:sz="4" w:space="0" w:color="auto"/>
              <w:right w:val="single" w:sz="4" w:space="0" w:color="auto"/>
            </w:tcBorders>
            <w:vAlign w:val="center"/>
          </w:tcPr>
          <w:p w:rsidR="002D2B78" w:rsidRDefault="002D2B78">
            <w:pPr>
              <w:widowControl w:val="0"/>
              <w:autoSpaceDE w:val="0"/>
              <w:autoSpaceDN w:val="0"/>
              <w:adjustRightInd w:val="0"/>
              <w:spacing w:line="256" w:lineRule="auto"/>
              <w:rPr>
                <w:rFonts w:eastAsia="Times New Roman" w:cs="Times New Roman"/>
                <w:color w:val="000000" w:themeColor="text1"/>
                <w:sz w:val="22"/>
                <w:szCs w:val="22"/>
                <w:lang w:val="en-ID"/>
              </w:rPr>
            </w:pPr>
          </w:p>
        </w:tc>
        <w:tc>
          <w:tcPr>
            <w:tcW w:w="566"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.037</w:t>
            </w:r>
          </w:p>
        </w:tc>
        <w:tc>
          <w:tcPr>
            <w:tcW w:w="68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73.468</w:t>
            </w:r>
          </w:p>
        </w:tc>
        <w:tc>
          <w:tcPr>
            <w:tcW w:w="698"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.970</w:t>
            </w:r>
          </w:p>
        </w:tc>
        <w:tc>
          <w:tcPr>
            <w:tcW w:w="90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.020</w:t>
            </w:r>
          </w:p>
        </w:tc>
        <w:tc>
          <w:tcPr>
            <w:tcW w:w="90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.539</w:t>
            </w:r>
          </w:p>
        </w:tc>
        <w:tc>
          <w:tcPr>
            <w:tcW w:w="58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1.053</w:t>
            </w:r>
          </w:p>
        </w:tc>
        <w:tc>
          <w:tcPr>
            <w:tcW w:w="65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1.093</w:t>
            </w:r>
          </w:p>
        </w:tc>
      </w:tr>
      <w:tr w:rsidR="002D2B78" w:rsidTr="002D2B78">
        <w:trPr>
          <w:cantSplit/>
          <w:trHeight w:val="700"/>
        </w:trPr>
        <w:tc>
          <w:tcPr>
            <w:tcW w:w="955" w:type="dxa"/>
            <w:vMerge w:val="restart"/>
            <w:tcBorders>
              <w:top w:val="single" w:sz="4" w:space="0" w:color="auto"/>
              <w:left w:val="single" w:sz="4" w:space="0" w:color="auto"/>
              <w:bottom w:val="single" w:sz="4" w:space="0" w:color="auto"/>
              <w:right w:val="single" w:sz="4" w:space="0" w:color="auto"/>
            </w:tcBorders>
          </w:tcPr>
          <w:p w:rsidR="002D2B78" w:rsidRDefault="002D2B78">
            <w:pPr>
              <w:adjustRightInd w:val="0"/>
              <w:spacing w:line="320" w:lineRule="atLeast"/>
              <w:ind w:left="60" w:right="60"/>
              <w:jc w:val="center"/>
              <w:rPr>
                <w:rFonts w:ascii="Arial" w:eastAsia="Times New Roman" w:hAnsi="Arial" w:cs="Arial"/>
                <w:color w:val="000000" w:themeColor="text1"/>
                <w:sz w:val="18"/>
                <w:szCs w:val="18"/>
              </w:rPr>
            </w:pPr>
          </w:p>
          <w:p w:rsidR="002D2B78" w:rsidRDefault="002D2B78">
            <w:pPr>
              <w:widowControl w:val="0"/>
              <w:autoSpaceDE w:val="0"/>
              <w:autoSpaceDN w:val="0"/>
              <w:adjustRightInd w:val="0"/>
              <w:spacing w:line="320" w:lineRule="atLeast"/>
              <w:ind w:left="60" w:right="60"/>
              <w:jc w:val="center"/>
              <w:rPr>
                <w:rFonts w:ascii="Arial" w:eastAsia="Times New Roman" w:hAnsi="Arial" w:cs="Arial"/>
                <w:color w:val="000000" w:themeColor="text1"/>
                <w:sz w:val="18"/>
                <w:szCs w:val="18"/>
                <w:lang w:val="en-ID"/>
              </w:rPr>
            </w:pPr>
            <w:r>
              <w:rPr>
                <w:rFonts w:ascii="Arial" w:hAnsi="Arial" w:cs="Arial"/>
                <w:color w:val="000000" w:themeColor="text1"/>
                <w:sz w:val="18"/>
                <w:szCs w:val="18"/>
              </w:rPr>
              <w:t>Kepuasan Pasien</w:t>
            </w:r>
          </w:p>
        </w:tc>
        <w:tc>
          <w:tcPr>
            <w:tcW w:w="89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rPr>
                <w:rFonts w:ascii="Arial" w:eastAsia="Times New Roman" w:hAnsi="Arial" w:cs="Arial"/>
                <w:color w:val="000000" w:themeColor="text1"/>
                <w:sz w:val="18"/>
                <w:szCs w:val="18"/>
                <w:lang w:val="en-ID"/>
              </w:rPr>
            </w:pPr>
            <w:r>
              <w:rPr>
                <w:rFonts w:ascii="Arial" w:hAnsi="Arial" w:cs="Arial"/>
                <w:color w:val="000000" w:themeColor="text1"/>
                <w:sz w:val="18"/>
                <w:szCs w:val="18"/>
              </w:rPr>
              <w:t>Equal variances assumed</w:t>
            </w:r>
          </w:p>
        </w:tc>
        <w:tc>
          <w:tcPr>
            <w:tcW w:w="567"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8.268</w:t>
            </w:r>
          </w:p>
        </w:tc>
        <w:tc>
          <w:tcPr>
            <w:tcW w:w="638"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.005</w:t>
            </w:r>
          </w:p>
        </w:tc>
        <w:tc>
          <w:tcPr>
            <w:tcW w:w="566"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3.291</w:t>
            </w:r>
          </w:p>
        </w:tc>
        <w:tc>
          <w:tcPr>
            <w:tcW w:w="68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98</w:t>
            </w:r>
          </w:p>
        </w:tc>
        <w:tc>
          <w:tcPr>
            <w:tcW w:w="698"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.001</w:t>
            </w:r>
          </w:p>
        </w:tc>
        <w:tc>
          <w:tcPr>
            <w:tcW w:w="90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1.640</w:t>
            </w:r>
          </w:p>
        </w:tc>
        <w:tc>
          <w:tcPr>
            <w:tcW w:w="90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.498</w:t>
            </w:r>
          </w:p>
        </w:tc>
        <w:tc>
          <w:tcPr>
            <w:tcW w:w="58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.651</w:t>
            </w:r>
          </w:p>
        </w:tc>
        <w:tc>
          <w:tcPr>
            <w:tcW w:w="65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2.629</w:t>
            </w:r>
          </w:p>
        </w:tc>
      </w:tr>
      <w:tr w:rsidR="002D2B78" w:rsidTr="002D2B78">
        <w:trPr>
          <w:cantSplit/>
          <w:trHeight w:val="105"/>
        </w:trPr>
        <w:tc>
          <w:tcPr>
            <w:tcW w:w="8039" w:type="dxa"/>
            <w:vMerge/>
            <w:tcBorders>
              <w:top w:val="single" w:sz="4" w:space="0" w:color="auto"/>
              <w:left w:val="single" w:sz="4" w:space="0" w:color="auto"/>
              <w:bottom w:val="single" w:sz="4" w:space="0" w:color="auto"/>
              <w:right w:val="single" w:sz="4" w:space="0" w:color="auto"/>
            </w:tcBorders>
            <w:vAlign w:val="center"/>
            <w:hideMark/>
          </w:tcPr>
          <w:p w:rsidR="002D2B78" w:rsidRDefault="002D2B78">
            <w:pPr>
              <w:rPr>
                <w:rFonts w:ascii="Arial" w:eastAsia="Times New Roman" w:hAnsi="Arial" w:cs="Arial"/>
                <w:color w:val="000000" w:themeColor="text1"/>
                <w:sz w:val="18"/>
                <w:szCs w:val="18"/>
                <w:lang w:val="en-ID"/>
              </w:rPr>
            </w:pPr>
          </w:p>
        </w:tc>
        <w:tc>
          <w:tcPr>
            <w:tcW w:w="89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rPr>
                <w:rFonts w:ascii="Arial" w:eastAsia="Times New Roman" w:hAnsi="Arial" w:cs="Arial"/>
                <w:color w:val="000000" w:themeColor="text1"/>
                <w:sz w:val="18"/>
                <w:szCs w:val="18"/>
                <w:lang w:val="en-ID"/>
              </w:rPr>
            </w:pPr>
            <w:r>
              <w:rPr>
                <w:rFonts w:ascii="Arial" w:hAnsi="Arial" w:cs="Arial"/>
                <w:color w:val="000000" w:themeColor="text1"/>
                <w:sz w:val="18"/>
                <w:szCs w:val="18"/>
              </w:rPr>
              <w:t>Equal variances not assumed</w:t>
            </w:r>
          </w:p>
        </w:tc>
        <w:tc>
          <w:tcPr>
            <w:tcW w:w="567" w:type="dxa"/>
            <w:tcBorders>
              <w:top w:val="single" w:sz="4" w:space="0" w:color="auto"/>
              <w:left w:val="single" w:sz="4" w:space="0" w:color="auto"/>
              <w:bottom w:val="single" w:sz="4" w:space="0" w:color="auto"/>
              <w:right w:val="single" w:sz="4" w:space="0" w:color="auto"/>
            </w:tcBorders>
            <w:vAlign w:val="center"/>
          </w:tcPr>
          <w:p w:rsidR="002D2B78" w:rsidRDefault="002D2B78">
            <w:pPr>
              <w:widowControl w:val="0"/>
              <w:autoSpaceDE w:val="0"/>
              <w:autoSpaceDN w:val="0"/>
              <w:adjustRightInd w:val="0"/>
              <w:spacing w:line="256" w:lineRule="auto"/>
              <w:rPr>
                <w:rFonts w:eastAsia="Times New Roman" w:cs="Times New Roman"/>
                <w:color w:val="000000" w:themeColor="text1"/>
                <w:sz w:val="22"/>
                <w:szCs w:val="22"/>
                <w:lang w:val="en-ID"/>
              </w:rPr>
            </w:pPr>
          </w:p>
        </w:tc>
        <w:tc>
          <w:tcPr>
            <w:tcW w:w="638" w:type="dxa"/>
            <w:tcBorders>
              <w:top w:val="single" w:sz="4" w:space="0" w:color="auto"/>
              <w:left w:val="single" w:sz="4" w:space="0" w:color="auto"/>
              <w:bottom w:val="single" w:sz="4" w:space="0" w:color="auto"/>
              <w:right w:val="single" w:sz="4" w:space="0" w:color="auto"/>
            </w:tcBorders>
            <w:vAlign w:val="center"/>
          </w:tcPr>
          <w:p w:rsidR="002D2B78" w:rsidRDefault="002D2B78">
            <w:pPr>
              <w:widowControl w:val="0"/>
              <w:autoSpaceDE w:val="0"/>
              <w:autoSpaceDN w:val="0"/>
              <w:adjustRightInd w:val="0"/>
              <w:spacing w:line="256" w:lineRule="auto"/>
              <w:rPr>
                <w:rFonts w:eastAsia="Times New Roman" w:cs="Times New Roman"/>
                <w:color w:val="000000" w:themeColor="text1"/>
                <w:sz w:val="22"/>
                <w:szCs w:val="22"/>
                <w:lang w:val="en-ID"/>
              </w:rPr>
            </w:pPr>
          </w:p>
        </w:tc>
        <w:tc>
          <w:tcPr>
            <w:tcW w:w="566"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3.291</w:t>
            </w:r>
          </w:p>
        </w:tc>
        <w:tc>
          <w:tcPr>
            <w:tcW w:w="68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74.452</w:t>
            </w:r>
          </w:p>
        </w:tc>
        <w:tc>
          <w:tcPr>
            <w:tcW w:w="698"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.002</w:t>
            </w:r>
          </w:p>
        </w:tc>
        <w:tc>
          <w:tcPr>
            <w:tcW w:w="90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1.640</w:t>
            </w:r>
          </w:p>
        </w:tc>
        <w:tc>
          <w:tcPr>
            <w:tcW w:w="90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.498</w:t>
            </w:r>
          </w:p>
        </w:tc>
        <w:tc>
          <w:tcPr>
            <w:tcW w:w="582"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.647</w:t>
            </w:r>
          </w:p>
        </w:tc>
        <w:tc>
          <w:tcPr>
            <w:tcW w:w="653" w:type="dxa"/>
            <w:tcBorders>
              <w:top w:val="single" w:sz="4" w:space="0" w:color="auto"/>
              <w:left w:val="single" w:sz="4" w:space="0" w:color="auto"/>
              <w:bottom w:val="single" w:sz="4" w:space="0" w:color="auto"/>
              <w:right w:val="single" w:sz="4" w:space="0" w:color="auto"/>
            </w:tcBorders>
            <w:hideMark/>
          </w:tcPr>
          <w:p w:rsidR="002D2B78" w:rsidRDefault="002D2B78">
            <w:pPr>
              <w:widowControl w:val="0"/>
              <w:autoSpaceDE w:val="0"/>
              <w:autoSpaceDN w:val="0"/>
              <w:adjustRightInd w:val="0"/>
              <w:spacing w:line="320" w:lineRule="atLeast"/>
              <w:ind w:left="60" w:right="60"/>
              <w:jc w:val="right"/>
              <w:rPr>
                <w:rFonts w:ascii="Arial" w:eastAsia="Times New Roman" w:hAnsi="Arial" w:cs="Arial"/>
                <w:color w:val="000000" w:themeColor="text1"/>
                <w:sz w:val="18"/>
                <w:szCs w:val="18"/>
                <w:lang w:val="en-ID"/>
              </w:rPr>
            </w:pPr>
            <w:r>
              <w:rPr>
                <w:rFonts w:ascii="Arial" w:hAnsi="Arial" w:cs="Arial"/>
                <w:color w:val="000000" w:themeColor="text1"/>
                <w:sz w:val="18"/>
                <w:szCs w:val="18"/>
              </w:rPr>
              <w:t>2.633</w:t>
            </w:r>
          </w:p>
        </w:tc>
      </w:tr>
    </w:tbl>
    <w:p w:rsidR="002D2B78" w:rsidRDefault="002D2B78" w:rsidP="00625054">
      <w:pPr>
        <w:ind w:left="100" w:right="118"/>
        <w:jc w:val="both"/>
        <w:rPr>
          <w:b/>
        </w:rPr>
      </w:pPr>
    </w:p>
    <w:p w:rsidR="00E856F5" w:rsidRDefault="00E856F5" w:rsidP="00625054">
      <w:pPr>
        <w:ind w:left="100" w:right="118"/>
        <w:jc w:val="both"/>
        <w:rPr>
          <w:b/>
        </w:rPr>
      </w:pPr>
      <w:r>
        <w:rPr>
          <w:b/>
        </w:rPr>
        <w:t>Uji kesamaan varian</w:t>
      </w:r>
    </w:p>
    <w:p w:rsidR="002D2B78" w:rsidRDefault="002D2B78" w:rsidP="002D2B78">
      <w:pPr>
        <w:pStyle w:val="ListParagraph"/>
        <w:widowControl/>
        <w:numPr>
          <w:ilvl w:val="0"/>
          <w:numId w:val="8"/>
        </w:numPr>
        <w:autoSpaceDE/>
        <w:spacing w:after="4" w:line="360" w:lineRule="auto"/>
        <w:ind w:right="369"/>
        <w:jc w:val="both"/>
        <w:rPr>
          <w:sz w:val="24"/>
          <w:szCs w:val="24"/>
        </w:rPr>
      </w:pPr>
      <w:r>
        <w:rPr>
          <w:sz w:val="24"/>
          <w:szCs w:val="24"/>
        </w:rPr>
        <w:t xml:space="preserve">Uji hipotesis kesamaan varian pada variabel </w:t>
      </w:r>
      <w:r>
        <w:rPr>
          <w:sz w:val="24"/>
          <w:szCs w:val="24"/>
          <w:lang w:val="id-ID"/>
        </w:rPr>
        <w:t>Harga dan Kualitas Pelayanan</w:t>
      </w:r>
      <w:r>
        <w:rPr>
          <w:i/>
          <w:sz w:val="24"/>
          <w:szCs w:val="24"/>
        </w:rPr>
        <w:t xml:space="preserve"> </w:t>
      </w:r>
    </w:p>
    <w:p w:rsidR="002D2B78" w:rsidRDefault="002D2B78" w:rsidP="002D2B78">
      <w:pPr>
        <w:tabs>
          <w:tab w:val="left" w:pos="7371"/>
        </w:tabs>
        <w:spacing w:after="4"/>
        <w:ind w:left="709" w:right="113"/>
        <w:jc w:val="both"/>
      </w:pPr>
      <w:r>
        <w:t>Ho : Tidak ada perbedaan  varian yang siginifikan antara Harga dan Kualitas Pelayanan Rumah Sakit Islam Ahmad Yani dan Rumah Sakit Bhayangkara Surabaya</w:t>
      </w:r>
    </w:p>
    <w:p w:rsidR="002D2B78" w:rsidRDefault="002D2B78" w:rsidP="002D2B78">
      <w:pPr>
        <w:spacing w:after="4"/>
        <w:ind w:left="709" w:right="369"/>
        <w:jc w:val="both"/>
      </w:pPr>
      <w:r>
        <w:t>Ha : Ada perbedaan varian yang signifikan antara Harga dan Kualitas Pelayanan Rumah Sakit Islam Ahmad Yani dan Rumah Sakit Bhayangkara Surabaya</w:t>
      </w:r>
    </w:p>
    <w:p w:rsidR="002D2B78" w:rsidRDefault="002D2B78" w:rsidP="002D2B78">
      <w:pPr>
        <w:spacing w:after="4"/>
        <w:ind w:left="709" w:right="369"/>
        <w:jc w:val="both"/>
      </w:pPr>
    </w:p>
    <w:p w:rsidR="002D2B78" w:rsidRDefault="002D2B78" w:rsidP="002D2B78">
      <w:pPr>
        <w:spacing w:after="4"/>
        <w:ind w:left="709" w:right="369"/>
        <w:jc w:val="both"/>
      </w:pPr>
      <w:r>
        <w:t>Hasil Uji Varian diketahui tingkat signifikansi variabel Harga dan Kualitas Pelayanan menunjukkan nilai signifikansi  diatas 0,05 dengan demikian maka dapat disimpulkan tidak terdapat perbedaan varian diantara  dua variabel tersebut.</w:t>
      </w:r>
    </w:p>
    <w:p w:rsidR="002D2B78" w:rsidRDefault="002D2B78" w:rsidP="002D2B78">
      <w:pPr>
        <w:spacing w:after="4"/>
        <w:ind w:left="709" w:right="369"/>
        <w:jc w:val="both"/>
      </w:pPr>
    </w:p>
    <w:p w:rsidR="002D2B78" w:rsidRDefault="002D2B78" w:rsidP="002D2B78">
      <w:pPr>
        <w:pStyle w:val="ListParagraph"/>
        <w:widowControl/>
        <w:numPr>
          <w:ilvl w:val="0"/>
          <w:numId w:val="8"/>
        </w:numPr>
        <w:tabs>
          <w:tab w:val="left" w:pos="7371"/>
        </w:tabs>
        <w:autoSpaceDE/>
        <w:spacing w:after="115" w:line="360" w:lineRule="auto"/>
        <w:ind w:right="113"/>
        <w:jc w:val="both"/>
        <w:rPr>
          <w:sz w:val="24"/>
          <w:szCs w:val="24"/>
        </w:rPr>
      </w:pPr>
      <w:r>
        <w:rPr>
          <w:sz w:val="24"/>
          <w:szCs w:val="24"/>
        </w:rPr>
        <w:t>Uji hipotesis kesamaan varian pada variabel</w:t>
      </w:r>
      <w:r>
        <w:rPr>
          <w:sz w:val="24"/>
          <w:szCs w:val="24"/>
          <w:lang w:val="id-ID"/>
        </w:rPr>
        <w:t xml:space="preserve">  Citra merek dan Kepuasan Pasien</w:t>
      </w:r>
    </w:p>
    <w:p w:rsidR="002D2B78" w:rsidRDefault="002D2B78" w:rsidP="002D2B78">
      <w:pPr>
        <w:spacing w:after="115"/>
        <w:ind w:left="709" w:right="369"/>
        <w:jc w:val="both"/>
      </w:pPr>
      <w:r>
        <w:t xml:space="preserve">Ho : Tidak Ada perbedaan varian yang siginifikan antara Citra Merek dan Kepuasan Pasien </w:t>
      </w:r>
    </w:p>
    <w:p w:rsidR="002D2B78" w:rsidRDefault="002D2B78" w:rsidP="002D2B78">
      <w:pPr>
        <w:spacing w:after="115"/>
        <w:ind w:left="709" w:right="369"/>
        <w:jc w:val="both"/>
      </w:pPr>
      <w:r>
        <w:t xml:space="preserve">Ha : Ada perbedaan varian yang signifikan  antara Citra Merek dan Kepuasan Pasien </w:t>
      </w:r>
    </w:p>
    <w:p w:rsidR="002D2B78" w:rsidRPr="002D2B78" w:rsidRDefault="002D2B78" w:rsidP="002D2B78">
      <w:pPr>
        <w:tabs>
          <w:tab w:val="left" w:pos="7371"/>
        </w:tabs>
        <w:ind w:left="709" w:right="113"/>
        <w:jc w:val="both"/>
      </w:pPr>
      <w:r>
        <w:t>Hasil Uji Varian  diketahui tingkat signifikansi variabel  Citra Merek dan Kepuasan Pasien  menunjukkan nilai signifikansi di bawah 0,05 jadi dapat  jadi disimpulkan bahwa ke dua variabel tersebut memiliki perbedaan varian sehingga uji bedanya menggunakan nilai Equal Variances not assumed.</w:t>
      </w:r>
    </w:p>
    <w:p w:rsidR="00785946" w:rsidRDefault="00785946" w:rsidP="00625054">
      <w:pPr>
        <w:ind w:left="100" w:right="118"/>
        <w:jc w:val="both"/>
        <w:rPr>
          <w:b/>
        </w:rPr>
      </w:pPr>
      <w:r>
        <w:rPr>
          <w:b/>
        </w:rPr>
        <w:t>Pembahasan</w:t>
      </w:r>
    </w:p>
    <w:p w:rsidR="002D2B78" w:rsidRDefault="002D2B78" w:rsidP="002D2B78">
      <w:pPr>
        <w:tabs>
          <w:tab w:val="left" w:pos="7371"/>
        </w:tabs>
        <w:ind w:right="113"/>
      </w:pPr>
      <w:r>
        <w:t xml:space="preserve">Pembahasan Uji Beda  </w:t>
      </w:r>
    </w:p>
    <w:p w:rsidR="002D2B78" w:rsidRDefault="002D2B78" w:rsidP="002D2B78">
      <w:pPr>
        <w:ind w:firstLine="360"/>
      </w:pPr>
      <w:r>
        <w:t xml:space="preserve">1. </w:t>
      </w:r>
      <w:r>
        <w:rPr>
          <w:color w:val="000000" w:themeColor="text1"/>
        </w:rPr>
        <w:t>Analisis uji beda terhadap variabel  Harga  (X1)</w:t>
      </w:r>
    </w:p>
    <w:p w:rsidR="002D2B78" w:rsidRPr="002D2B78" w:rsidRDefault="002D2B78" w:rsidP="002D2B78">
      <w:pPr>
        <w:ind w:firstLine="360"/>
      </w:pPr>
      <w:r w:rsidRPr="002D2B78">
        <w:rPr>
          <w:color w:val="000000" w:themeColor="text1"/>
        </w:rPr>
        <w:t>berdasarkan tabel  diatas ditemukan tidak ada perbedaan yang signifikan  variabel Harga terhadap Kepuasan pasien. Hal ini ditunjukkan dengan Variabel harga dengan nilai (Sig-t)  0.656 berada diatas  level signifikan yang digunakan (α = 0,05).Sehingga hipotesis menyatakan tidak ada perbedaan yang signifikan variabel Harga terhadap Kepuasan pasien rawat jalan antara  Rumah sakit Islam Ahmad yani dan Rumah Sakit Bhayangkara Surabaya yang berarti bahwa hipotesis di tolak.</w:t>
      </w:r>
    </w:p>
    <w:p w:rsidR="002D2B78" w:rsidRDefault="002D2B78" w:rsidP="002D2B78">
      <w:pPr>
        <w:pStyle w:val="ListParagraph"/>
        <w:widowControl/>
        <w:numPr>
          <w:ilvl w:val="0"/>
          <w:numId w:val="9"/>
        </w:numPr>
        <w:autoSpaceDE/>
        <w:spacing w:line="360" w:lineRule="auto"/>
        <w:jc w:val="both"/>
        <w:rPr>
          <w:color w:val="000000" w:themeColor="text1"/>
          <w:sz w:val="24"/>
          <w:szCs w:val="24"/>
        </w:rPr>
      </w:pPr>
      <w:r>
        <w:rPr>
          <w:color w:val="000000" w:themeColor="text1"/>
          <w:sz w:val="24"/>
          <w:szCs w:val="24"/>
        </w:rPr>
        <w:t>Analisis uji beda terhadap variabel  Kualitas Pelayanan  (X2)</w:t>
      </w:r>
    </w:p>
    <w:p w:rsidR="002D2B78" w:rsidRDefault="002D2B78" w:rsidP="002D2B78">
      <w:pPr>
        <w:pStyle w:val="ListParagraph"/>
        <w:spacing w:line="360" w:lineRule="auto"/>
        <w:jc w:val="both"/>
        <w:rPr>
          <w:color w:val="000000" w:themeColor="text1"/>
          <w:sz w:val="24"/>
          <w:szCs w:val="24"/>
          <w:lang w:val="id-ID"/>
        </w:rPr>
      </w:pPr>
      <w:r>
        <w:rPr>
          <w:color w:val="000000" w:themeColor="text1"/>
          <w:sz w:val="24"/>
          <w:szCs w:val="24"/>
        </w:rPr>
        <w:t xml:space="preserve">Berdasarkan tabel diatas ditemukan perbedaan yang signifikan variabel Kualitas Pelayanan terhadap Kepuasan Pasien. Hal ini ditunjukkan dengan Variabel Kualitas Pelayanan  dengan nilai (Sig-t) 0.026 berada dibawah level  signifikan yang digunakan (α = 0,05). Sehingga hipotesis menyatakan ada perbedaan yang signifikan  variabel Kualitas Pelayanan  terhadap Kepuasan Pasien  rawat jalan antara Rumah sakit Islam Ahmad yani dan Rumah Sakit Bhayangkara Surabaya yang berarti bahwa  </w:t>
      </w:r>
      <w:r>
        <w:rPr>
          <w:color w:val="000000" w:themeColor="text1"/>
          <w:sz w:val="24"/>
          <w:szCs w:val="24"/>
          <w:lang w:val="id-ID"/>
        </w:rPr>
        <w:t xml:space="preserve">hipotesis </w:t>
      </w:r>
      <w:r>
        <w:rPr>
          <w:color w:val="000000" w:themeColor="text1"/>
          <w:sz w:val="24"/>
          <w:szCs w:val="24"/>
        </w:rPr>
        <w:t xml:space="preserve">di </w:t>
      </w:r>
      <w:r>
        <w:rPr>
          <w:color w:val="000000" w:themeColor="text1"/>
          <w:sz w:val="24"/>
          <w:szCs w:val="24"/>
        </w:rPr>
        <w:lastRenderedPageBreak/>
        <w:t>terima</w:t>
      </w:r>
    </w:p>
    <w:p w:rsidR="002D2B78" w:rsidRPr="002D2B78" w:rsidRDefault="002D2B78" w:rsidP="002D2B78">
      <w:pPr>
        <w:pStyle w:val="ListParagraph"/>
        <w:spacing w:line="360" w:lineRule="auto"/>
        <w:jc w:val="both"/>
        <w:rPr>
          <w:color w:val="000000" w:themeColor="text1"/>
          <w:sz w:val="24"/>
          <w:szCs w:val="24"/>
          <w:lang w:val="id-ID"/>
        </w:rPr>
      </w:pPr>
    </w:p>
    <w:p w:rsidR="002D2B78" w:rsidRDefault="002D2B78" w:rsidP="002D2B78">
      <w:pPr>
        <w:pStyle w:val="ListParagraph"/>
        <w:widowControl/>
        <w:numPr>
          <w:ilvl w:val="0"/>
          <w:numId w:val="9"/>
        </w:numPr>
        <w:autoSpaceDE/>
        <w:spacing w:line="360" w:lineRule="auto"/>
        <w:jc w:val="both"/>
        <w:rPr>
          <w:color w:val="000000" w:themeColor="text1"/>
          <w:sz w:val="24"/>
          <w:szCs w:val="24"/>
        </w:rPr>
      </w:pPr>
      <w:r>
        <w:rPr>
          <w:color w:val="000000" w:themeColor="text1"/>
          <w:sz w:val="24"/>
          <w:szCs w:val="24"/>
        </w:rPr>
        <w:t>Analisis uji beda terhadap variabel Citra Merek  (X3)</w:t>
      </w:r>
    </w:p>
    <w:p w:rsidR="002D2B78" w:rsidRDefault="002D2B78" w:rsidP="002D2B78">
      <w:pPr>
        <w:pStyle w:val="ListParagraph"/>
        <w:spacing w:line="360" w:lineRule="auto"/>
        <w:ind w:left="709"/>
        <w:jc w:val="both"/>
        <w:rPr>
          <w:color w:val="000000" w:themeColor="text1"/>
          <w:sz w:val="24"/>
          <w:szCs w:val="24"/>
          <w:lang w:val="id-ID"/>
        </w:rPr>
      </w:pPr>
      <w:r>
        <w:rPr>
          <w:color w:val="000000" w:themeColor="text1"/>
          <w:sz w:val="24"/>
          <w:szCs w:val="24"/>
        </w:rPr>
        <w:t xml:space="preserve">Berdasarkan tabel diatas ditemukan tidak ada perbedaan variabel Citra Merek terhadap Kepuasan Pasien . Hal ini ditunjukkan dengan variabel Citra Merek dengan nilai (Sig-t) 0.970 berada diatas level signifikan yang digunakan (α = 0,05). Sehingga hipotesis menyatakan tidak ada perbedaan signifikan variabel Citra Merek terhadap Kepuasan Pasien rawat jalan  antara Rumah sakit Islam Ahmad yani dan Rumah Sakit Bhayangkara Surabaya yang berarti bahwa </w:t>
      </w:r>
      <w:r>
        <w:rPr>
          <w:color w:val="000000" w:themeColor="text1"/>
          <w:sz w:val="24"/>
          <w:szCs w:val="24"/>
          <w:lang w:val="id-ID"/>
        </w:rPr>
        <w:t xml:space="preserve">hipotesis </w:t>
      </w:r>
      <w:r>
        <w:rPr>
          <w:color w:val="000000" w:themeColor="text1"/>
          <w:sz w:val="24"/>
          <w:szCs w:val="24"/>
          <w:vertAlign w:val="subscript"/>
        </w:rPr>
        <w:t xml:space="preserve"> </w:t>
      </w:r>
      <w:r>
        <w:rPr>
          <w:color w:val="000000" w:themeColor="text1"/>
          <w:sz w:val="24"/>
          <w:szCs w:val="24"/>
        </w:rPr>
        <w:t xml:space="preserve">ditolak </w:t>
      </w:r>
    </w:p>
    <w:p w:rsidR="002D2B78" w:rsidRPr="002D2B78" w:rsidRDefault="002D2B78" w:rsidP="002D2B78">
      <w:pPr>
        <w:pStyle w:val="ListParagraph"/>
        <w:spacing w:line="360" w:lineRule="auto"/>
        <w:ind w:left="709"/>
        <w:jc w:val="both"/>
        <w:rPr>
          <w:color w:val="000000" w:themeColor="text1"/>
          <w:sz w:val="24"/>
          <w:szCs w:val="24"/>
          <w:lang w:val="id-ID"/>
        </w:rPr>
      </w:pPr>
    </w:p>
    <w:p w:rsidR="002D2B78" w:rsidRDefault="002D2B78" w:rsidP="002D2B78">
      <w:pPr>
        <w:pStyle w:val="ListParagraph"/>
        <w:widowControl/>
        <w:numPr>
          <w:ilvl w:val="0"/>
          <w:numId w:val="9"/>
        </w:numPr>
        <w:autoSpaceDE/>
        <w:spacing w:line="360" w:lineRule="auto"/>
        <w:jc w:val="both"/>
        <w:rPr>
          <w:color w:val="000000" w:themeColor="text1"/>
          <w:sz w:val="24"/>
          <w:szCs w:val="24"/>
        </w:rPr>
      </w:pPr>
      <w:r>
        <w:rPr>
          <w:color w:val="000000" w:themeColor="text1"/>
          <w:sz w:val="24"/>
          <w:szCs w:val="24"/>
        </w:rPr>
        <w:t xml:space="preserve">Analisis uji beda terhadap variabel Kepuasan Pasien  (Y)  </w:t>
      </w:r>
    </w:p>
    <w:p w:rsidR="002D2B78" w:rsidRDefault="002D2B78" w:rsidP="002D2B78">
      <w:pPr>
        <w:pStyle w:val="ListParagraph"/>
        <w:spacing w:line="360" w:lineRule="auto"/>
        <w:ind w:left="709"/>
        <w:jc w:val="both"/>
        <w:rPr>
          <w:color w:val="000000" w:themeColor="text1"/>
          <w:sz w:val="24"/>
          <w:szCs w:val="24"/>
          <w:lang w:val="id-ID"/>
        </w:rPr>
      </w:pPr>
      <w:r>
        <w:rPr>
          <w:color w:val="000000" w:themeColor="text1"/>
          <w:sz w:val="24"/>
          <w:szCs w:val="24"/>
        </w:rPr>
        <w:t xml:space="preserve">Berdasarkan  diatas ditemukan perbedaan variabel Kepuasan Pasien  antara Rumah Sakit Islam ahmad Yani dan Rumah Sakit Bhayangkara  Surabaya . Hal ini ditunjukkan dengan  variabel Kepuasan Pasien  dengan nilai (Sig-t) 0.001 berada dibawah level signifikan yang digunakan (α = 0,05). Sehingga hipotesis menyatakan ada perbedaan yang signifikan variabel Kepuasan Pasien rawat jalan  pada Rumah sakit Islam Ahmad yani dan Rumah Sakit Bhayangkara Surabaya  yang berarti bahwa </w:t>
      </w:r>
      <w:r>
        <w:rPr>
          <w:color w:val="000000" w:themeColor="text1"/>
          <w:sz w:val="24"/>
          <w:szCs w:val="24"/>
          <w:lang w:val="id-ID"/>
        </w:rPr>
        <w:t xml:space="preserve">hipotesis </w:t>
      </w:r>
      <w:r>
        <w:rPr>
          <w:color w:val="000000" w:themeColor="text1"/>
          <w:sz w:val="24"/>
          <w:szCs w:val="24"/>
        </w:rPr>
        <w:t xml:space="preserve"> di terima.</w:t>
      </w:r>
    </w:p>
    <w:p w:rsidR="002D2B78" w:rsidRDefault="002D2B78" w:rsidP="00625054">
      <w:pPr>
        <w:ind w:left="100" w:right="118"/>
        <w:jc w:val="both"/>
        <w:rPr>
          <w:b/>
        </w:rPr>
      </w:pPr>
    </w:p>
    <w:p w:rsidR="00785946" w:rsidRDefault="00785946" w:rsidP="00625054">
      <w:pPr>
        <w:ind w:left="100" w:right="118"/>
        <w:jc w:val="both"/>
        <w:rPr>
          <w:b/>
        </w:rPr>
      </w:pPr>
      <w:r>
        <w:rPr>
          <w:b/>
        </w:rPr>
        <w:t>KESIMPULAN</w:t>
      </w:r>
    </w:p>
    <w:p w:rsidR="00C93E5B" w:rsidRPr="004D0676" w:rsidRDefault="00C93E5B" w:rsidP="00C93E5B">
      <w:pPr>
        <w:ind w:firstLine="720"/>
        <w:jc w:val="both"/>
      </w:pPr>
      <w:r w:rsidRPr="004D0676">
        <w:t xml:space="preserve">Berdasarkan  analisa data dan pembahasan  yang telah di  paparkan  oleh peneliti tentang analisis komparasi Harga, Kualitas Pelayanan dan Citra merek Terhadap Kepuasan Pasien  Rumah Sakit Islam Ahmad Yani  Dan Rumah  Sakit Bhayangkara maka  dapat di tarik kesimpulan bahwa : </w:t>
      </w:r>
    </w:p>
    <w:p w:rsidR="00C93E5B" w:rsidRPr="004D0676" w:rsidRDefault="00C93E5B" w:rsidP="00C93E5B">
      <w:pPr>
        <w:ind w:left="284" w:hanging="284"/>
        <w:jc w:val="both"/>
      </w:pPr>
      <w:r w:rsidRPr="004D0676">
        <w:t xml:space="preserve">1. Tidak ada perbedaan  harga terhadap kepuasan pasien Rawat Jalan  pada Rumah Sakit Islam dan  Rumah Sakit Bhayangkara Surabaya artinya tidak ada perbedaan yang signifikan harga </w:t>
      </w:r>
      <w:r w:rsidRPr="004D0676">
        <w:rPr>
          <w:color w:val="000000" w:themeColor="text1"/>
        </w:rPr>
        <w:t xml:space="preserve">pada kedua rumah sakit ini , sesuai dengan fasilitas dan manfaat yang di dapatkan sehingga berpengaruh terhadap kepuasan pasien , jika </w:t>
      </w:r>
      <w:r w:rsidRPr="004D0676">
        <w:t>harga</w:t>
      </w:r>
      <w:r w:rsidRPr="004D0676">
        <w:rPr>
          <w:spacing w:val="-7"/>
        </w:rPr>
        <w:t xml:space="preserve"> </w:t>
      </w:r>
      <w:r w:rsidRPr="004D0676">
        <w:t>yang</w:t>
      </w:r>
      <w:r w:rsidRPr="004D0676">
        <w:rPr>
          <w:spacing w:val="-8"/>
        </w:rPr>
        <w:t xml:space="preserve"> di tentukan terjangkau serta sesuai dengan manfaat yang di dapatkan maka akan berpengaruh positif pada tingkat kepuasan pasien </w:t>
      </w:r>
    </w:p>
    <w:p w:rsidR="00C93E5B" w:rsidRPr="004D0676" w:rsidRDefault="00C93E5B" w:rsidP="00C93E5B">
      <w:pPr>
        <w:ind w:left="284" w:hanging="284"/>
        <w:jc w:val="both"/>
        <w:rPr>
          <w:color w:val="000000" w:themeColor="text1"/>
        </w:rPr>
      </w:pPr>
      <w:r w:rsidRPr="004D0676">
        <w:t xml:space="preserve">2. Pada kualitas pelayanan di temukan perbedaan terhadap kepuasan pasien Rawat Jalan pada Rumah Sakit Islam dan  Rumah Sakit Bhayangkara Surabaya , bila kualitas pelayanan </w:t>
      </w:r>
      <w:r w:rsidRPr="004D0676">
        <w:lastRenderedPageBreak/>
        <w:t xml:space="preserve">dapat memenuhi atau  bahkan  dapat melebihi harapan pasien maka pasien akan puas dan dapat dikatakan baik. </w:t>
      </w:r>
    </w:p>
    <w:p w:rsidR="00C93E5B" w:rsidRPr="004D0676" w:rsidRDefault="00C93E5B" w:rsidP="00C93E5B">
      <w:pPr>
        <w:ind w:left="284" w:hanging="284"/>
        <w:jc w:val="both"/>
      </w:pPr>
      <w:r w:rsidRPr="004D0676">
        <w:t>3. Pada  citra merek tidak berpengaruh signifikan terhadap kepuasan pasien Rawat Jalan  Rumah Sakit Islam dan  Rumah Sakit Bhayangkara Surabaya, artimya citra pada kedua rumah sakit  ini  tidak berbeda terlalu jauh ,, bahkan sama baiknya di mata masyarakat.</w:t>
      </w:r>
    </w:p>
    <w:p w:rsidR="00C93E5B" w:rsidRPr="004D0676" w:rsidRDefault="00C93E5B" w:rsidP="00C93E5B">
      <w:pPr>
        <w:ind w:left="284" w:hanging="284"/>
        <w:jc w:val="both"/>
        <w:rPr>
          <w:color w:val="000000" w:themeColor="text1"/>
        </w:rPr>
      </w:pPr>
      <w:r w:rsidRPr="004D0676">
        <w:t xml:space="preserve">4. Berdasarkan hasil uji Harga , Kualitas pelayanan dan Citra merek pada  rumah Sakit Islam Ahmad Yani  dan Rumah Sakit Bhayangkara menunjukkan bahwa </w:t>
      </w:r>
      <w:r w:rsidRPr="004D0676">
        <w:rPr>
          <w:color w:val="000000" w:themeColor="text1"/>
        </w:rPr>
        <w:t xml:space="preserve"> Rumah Sakit Islam Ahmad Yani memiliki nilai yang unggul dibandingkan dengan  Rumah Sakit Bhayangkara. Perbedaan ini berpengaruh pada tingkat kepuasan pasien yaitu semakin unggul rumah sakit  dalam bersaing maka rumah sakit  tersebut akan lebih mendapatkan peluang untuk mencapai target yang di inginkan. </w:t>
      </w:r>
    </w:p>
    <w:p w:rsidR="00C93E5B" w:rsidRDefault="00C93E5B" w:rsidP="00625054">
      <w:pPr>
        <w:ind w:left="100" w:right="118"/>
        <w:jc w:val="both"/>
        <w:rPr>
          <w:b/>
        </w:rPr>
      </w:pPr>
    </w:p>
    <w:p w:rsidR="00785946" w:rsidRDefault="00785946" w:rsidP="00625054">
      <w:pPr>
        <w:ind w:left="100" w:right="118"/>
        <w:jc w:val="both"/>
        <w:rPr>
          <w:b/>
        </w:rPr>
      </w:pPr>
      <w:r>
        <w:rPr>
          <w:b/>
        </w:rPr>
        <w:t>DAFTAR PUSTAKA</w:t>
      </w:r>
    </w:p>
    <w:p w:rsidR="00785946" w:rsidRPr="004D0676" w:rsidRDefault="00785946" w:rsidP="00785946">
      <w:pPr>
        <w:spacing w:after="160"/>
        <w:ind w:left="929" w:hangingChars="387" w:hanging="929"/>
        <w:jc w:val="both"/>
      </w:pPr>
      <w:r w:rsidRPr="004D0676">
        <w:t>Fithria, Risha fillah dan Umi Solikhawati. 2014. “PerbandinganKualitas Pelayanan Instalasi Farmasi Pasien Bpjs Rawat Jalan Rumah Sakit Pemerintah Dan Swasta Kota Semarang”</w:t>
      </w:r>
    </w:p>
    <w:p w:rsidR="00785946" w:rsidRPr="004D0676" w:rsidRDefault="00785946" w:rsidP="00785946">
      <w:pPr>
        <w:tabs>
          <w:tab w:val="left" w:pos="7938"/>
        </w:tabs>
        <w:spacing w:after="160"/>
        <w:ind w:left="929" w:right="521" w:hangingChars="387" w:hanging="929"/>
        <w:jc w:val="both"/>
        <w:rPr>
          <w:b/>
        </w:rPr>
      </w:pPr>
      <w:r w:rsidRPr="004D0676">
        <w:t xml:space="preserve">Ghozali, Imam. 2009. “Aplikasi Analisis Multivariate Dengan Program SPSS,. Semarang : Badan Penerbit Universitas Diponegoro, Vol. 100-125.“ </w:t>
      </w:r>
    </w:p>
    <w:p w:rsidR="00785946" w:rsidRPr="004D0676" w:rsidRDefault="00785946" w:rsidP="00785946">
      <w:pPr>
        <w:spacing w:after="160"/>
        <w:ind w:left="929" w:hangingChars="387" w:hanging="929"/>
        <w:jc w:val="both"/>
      </w:pPr>
      <w:r w:rsidRPr="004D0676">
        <w:t xml:space="preserve">Kadek ari Dwi Divayana  Gede bayu Rahanatha. 2018. “ Studi Kmparasi Kualitas Pelayanan Terhadap Kepuasan Nasabah Bpr.Mertha Sedana Dan Bpr Mas Giri Wangi “  </w:t>
      </w:r>
    </w:p>
    <w:p w:rsidR="00785946" w:rsidRPr="004D0676" w:rsidRDefault="00785946" w:rsidP="00785946">
      <w:pPr>
        <w:tabs>
          <w:tab w:val="left" w:pos="7938"/>
        </w:tabs>
        <w:spacing w:after="160"/>
        <w:ind w:left="929" w:right="521" w:hangingChars="387" w:hanging="929"/>
        <w:jc w:val="both"/>
      </w:pPr>
      <w:r w:rsidRPr="004D0676">
        <w:t>Manurung, Arifin Wiratama. 2016. “ Perkembangan Rumah Sakit Umum Daerah Dolok sanggul Kabupaten Humbang Hasundutan 1960-2015 “</w:t>
      </w:r>
    </w:p>
    <w:p w:rsidR="00785946" w:rsidRPr="004D0676" w:rsidRDefault="00785946" w:rsidP="00785946">
      <w:pPr>
        <w:tabs>
          <w:tab w:val="left" w:pos="7938"/>
        </w:tabs>
        <w:spacing w:after="160"/>
        <w:ind w:left="929" w:right="521" w:hangingChars="387" w:hanging="929"/>
        <w:jc w:val="both"/>
      </w:pPr>
      <w:r w:rsidRPr="004D0676">
        <w:t>Mudiantono,  fajar  fauzan. 2015. “Analisis Pengaruh Nilai Pelanggan  Dan Lokasi Terhadap Minat Pelanggan Dengan Kepuasan Pelanggan Sebagai Variabel Intervening  Pada Kost  Sekitar  Tembalang  Dalam Empat Wilayah“</w:t>
      </w:r>
    </w:p>
    <w:p w:rsidR="00785946" w:rsidRPr="004D0676" w:rsidRDefault="00785946" w:rsidP="00785946">
      <w:pPr>
        <w:spacing w:after="160"/>
        <w:ind w:left="929" w:hangingChars="387" w:hanging="929"/>
        <w:jc w:val="both"/>
      </w:pPr>
      <w:r w:rsidRPr="004D0676">
        <w:t>Nugraha, Pradipta Fadhli  dan Nadya Karina Moeliono. 2019. “Analisis Perbandingan Kualitas Pelayanan Rumah Sakit Umum Daerah Al-Ihsan Baleendah Bandung Jawa Barat Dan Rumah Sakit Muhammadiyah Bandung Jawa Barat”</w:t>
      </w:r>
    </w:p>
    <w:p w:rsidR="00785946" w:rsidRPr="004D0676" w:rsidRDefault="00785946" w:rsidP="00785946">
      <w:pPr>
        <w:spacing w:after="160"/>
        <w:ind w:left="929" w:hangingChars="387" w:hanging="929"/>
        <w:jc w:val="both"/>
      </w:pPr>
      <w:r w:rsidRPr="004D0676">
        <w:lastRenderedPageBreak/>
        <w:t>Nurkholiq, Syahdat. 2011. “Perbandinga  Tingkat Kepuasan Pasien Umum Dengan Pengguna Kartu Askes Di Pelayanan Dokter Keluarga PT Askes”</w:t>
      </w:r>
    </w:p>
    <w:p w:rsidR="00785946" w:rsidRPr="004D0676" w:rsidRDefault="00785946" w:rsidP="00785946">
      <w:pPr>
        <w:tabs>
          <w:tab w:val="left" w:pos="7938"/>
        </w:tabs>
        <w:spacing w:after="160"/>
        <w:ind w:left="929" w:right="521" w:hangingChars="387" w:hanging="929"/>
        <w:jc w:val="both"/>
      </w:pPr>
      <w:r w:rsidRPr="004D0676">
        <w:t>Ramadahni, Fakhrana Fildzah. 2020. “  Pengaruh Audit Operasional  dan Pengendalian Iternal Terhadap Efektivitas Pelayanan Kesehatan Pada Rumah Sakit ( Studi Kasus Pada Rumah Sakit Mata Cicendo Bandung ) “</w:t>
      </w:r>
    </w:p>
    <w:p w:rsidR="00785946" w:rsidRPr="004D0676" w:rsidRDefault="00785946" w:rsidP="00785946">
      <w:pPr>
        <w:spacing w:after="160"/>
        <w:ind w:left="929" w:hangingChars="387" w:hanging="929"/>
        <w:jc w:val="both"/>
      </w:pPr>
      <w:r w:rsidRPr="004D0676">
        <w:t>Sari, Erika Kartika dan Agung Pujianto  dan Ayun Maduwinarti. 2020. “ Analisis Komparatif Tingkat Harga Dan Varian Produk  Terhadap Keputusan Pembelian ( Studi Kasus Pada Minuman Tong Tji Dan Amk Surabaya )”</w:t>
      </w:r>
    </w:p>
    <w:p w:rsidR="00785946" w:rsidRPr="004D0676" w:rsidRDefault="00785946" w:rsidP="00785946">
      <w:pPr>
        <w:spacing w:after="160"/>
        <w:ind w:left="929" w:hangingChars="387" w:hanging="929"/>
        <w:jc w:val="both"/>
      </w:pPr>
      <w:r w:rsidRPr="004D0676">
        <w:t>Sofiana, Maya dan Rita Wahyuni dan Endang Supriyadi. 2020. “ Studi Komparasi Kepuasan Pasien Bpjs Dan Non Bpjs Pada Mutu Pelayanan Pendaftaran Puskesmas Johar Baaru Jakarta Pusat “</w:t>
      </w:r>
    </w:p>
    <w:p w:rsidR="00785946" w:rsidRPr="004D0676" w:rsidRDefault="00785946" w:rsidP="00785946">
      <w:pPr>
        <w:tabs>
          <w:tab w:val="left" w:pos="7938"/>
        </w:tabs>
        <w:spacing w:after="160"/>
        <w:ind w:left="929" w:right="521" w:hangingChars="387" w:hanging="929"/>
        <w:jc w:val="both"/>
      </w:pPr>
      <w:r w:rsidRPr="004D0676">
        <w:t xml:space="preserve">Sugiyono.  2012.  metode penelitian Kuantitatif kualitatif dan R&amp;D. Bandung : Tarsito. </w:t>
      </w:r>
    </w:p>
    <w:p w:rsidR="00785946" w:rsidRPr="004D0676" w:rsidRDefault="00785946" w:rsidP="00785946">
      <w:pPr>
        <w:tabs>
          <w:tab w:val="left" w:pos="7938"/>
        </w:tabs>
        <w:spacing w:after="160"/>
        <w:ind w:left="929" w:right="521" w:hangingChars="387" w:hanging="929"/>
        <w:jc w:val="both"/>
      </w:pPr>
      <w:r w:rsidRPr="004D0676">
        <w:t xml:space="preserve">Sugiyono. 2005.  “ Metode Penelitian Administratif. Alfa Beta. Bandung”  </w:t>
      </w:r>
    </w:p>
    <w:p w:rsidR="00785946" w:rsidRPr="004D0676" w:rsidRDefault="00785946" w:rsidP="00785946">
      <w:pPr>
        <w:tabs>
          <w:tab w:val="left" w:pos="7938"/>
        </w:tabs>
        <w:spacing w:after="160"/>
        <w:ind w:left="929" w:right="521" w:hangingChars="387" w:hanging="929"/>
        <w:jc w:val="both"/>
        <w:rPr>
          <w:b/>
        </w:rPr>
      </w:pPr>
      <w:r w:rsidRPr="004D0676">
        <w:t xml:space="preserve">Sugiyono.2016. “Metode Penelitian Kuantitatif, Kualitatif, dan R&amp;D. Bandung : alfabeta  </w:t>
      </w:r>
    </w:p>
    <w:p w:rsidR="00785946" w:rsidRPr="004D0676" w:rsidRDefault="00785946" w:rsidP="00785946">
      <w:pPr>
        <w:tabs>
          <w:tab w:val="left" w:pos="7938"/>
        </w:tabs>
        <w:spacing w:after="160"/>
        <w:ind w:left="929" w:right="521" w:hangingChars="387" w:hanging="929"/>
        <w:jc w:val="both"/>
      </w:pPr>
      <w:r w:rsidRPr="004D0676">
        <w:t xml:space="preserve">Zahra, Ratika R dan Nofha Rina. 2018. ”Pengaruh Celebrity Endorser Hamidah Rachmayanti Terhadap Keputusan  Pembelian Produk  Online Shop May Outifit Di Kota Bandung“ </w:t>
      </w:r>
    </w:p>
    <w:p w:rsidR="00785946" w:rsidRPr="004D0676" w:rsidRDefault="00785946" w:rsidP="00785946">
      <w:pPr>
        <w:spacing w:after="160"/>
        <w:ind w:left="929" w:hangingChars="387" w:hanging="929"/>
        <w:jc w:val="both"/>
      </w:pPr>
      <w:r w:rsidRPr="004D0676">
        <w:t xml:space="preserve">Zulfiyah, Hikmiyatul  dan Agung Pujianto  dan Ute Ch.nasution .2020. “ Analisis Komparatif Kualitas Pelayanan , Harga Dan Cita Rasa Terhadap Kepuasan Pelanggan ( Studi Kasus Di Ayam Nelongso Dan Ayam Bakar Wong Solo ) “ </w:t>
      </w:r>
    </w:p>
    <w:p w:rsidR="00785946" w:rsidRPr="004D0676" w:rsidRDefault="00785946" w:rsidP="00785946">
      <w:pPr>
        <w:tabs>
          <w:tab w:val="left" w:pos="7938"/>
        </w:tabs>
        <w:spacing w:after="160"/>
        <w:ind w:left="929" w:right="521" w:hangingChars="387" w:hanging="929"/>
        <w:jc w:val="both"/>
        <w:rPr>
          <w:b/>
        </w:rPr>
      </w:pPr>
      <w:r w:rsidRPr="004D0676">
        <w:t xml:space="preserve">Zulganef. 2006. “ Pemodelan Persamaan Struktur dan Aplikasinya Menggunakan AMOS 5. Bandung : pustaka“ </w:t>
      </w:r>
    </w:p>
    <w:p w:rsidR="00785946" w:rsidRPr="00785946" w:rsidRDefault="00785946" w:rsidP="00625054">
      <w:pPr>
        <w:ind w:left="100" w:right="118"/>
        <w:jc w:val="both"/>
        <w:rPr>
          <w:b/>
        </w:rPr>
      </w:pPr>
    </w:p>
    <w:p w:rsidR="00785946" w:rsidRDefault="00785946" w:rsidP="00625054">
      <w:pPr>
        <w:ind w:left="100" w:right="118"/>
        <w:jc w:val="both"/>
      </w:pPr>
    </w:p>
    <w:p w:rsidR="00625054" w:rsidRPr="00CD199C" w:rsidRDefault="00625054" w:rsidP="00E16464">
      <w:pPr>
        <w:rPr>
          <w:b/>
        </w:rPr>
      </w:pPr>
    </w:p>
    <w:sectPr w:rsidR="00625054" w:rsidRPr="00CD199C" w:rsidSect="009A4E4B">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098A"/>
    <w:multiLevelType w:val="hybridMultilevel"/>
    <w:tmpl w:val="6A54A9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4D31572"/>
    <w:multiLevelType w:val="multilevel"/>
    <w:tmpl w:val="DF8A3BE2"/>
    <w:lvl w:ilvl="0">
      <w:start w:val="2"/>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3B051B5"/>
    <w:multiLevelType w:val="hybridMultilevel"/>
    <w:tmpl w:val="AC8CFEAC"/>
    <w:lvl w:ilvl="0" w:tplc="95C64A7C">
      <w:start w:val="1"/>
      <w:numFmt w:val="decimal"/>
      <w:lvlText w:val="%1."/>
      <w:lvlJc w:val="left"/>
      <w:pPr>
        <w:ind w:left="7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21EA866">
      <w:start w:val="1"/>
      <w:numFmt w:val="lowerLetter"/>
      <w:lvlText w:val="%2"/>
      <w:lvlJc w:val="left"/>
      <w:pPr>
        <w:ind w:left="1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584E26C">
      <w:start w:val="1"/>
      <w:numFmt w:val="lowerRoman"/>
      <w:lvlText w:val="%3"/>
      <w:lvlJc w:val="left"/>
      <w:pPr>
        <w:ind w:left="2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67810C0">
      <w:start w:val="1"/>
      <w:numFmt w:val="decimal"/>
      <w:lvlText w:val="%4"/>
      <w:lvlJc w:val="left"/>
      <w:pPr>
        <w:ind w:left="29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C7E548E">
      <w:start w:val="1"/>
      <w:numFmt w:val="lowerLetter"/>
      <w:lvlText w:val="%5"/>
      <w:lvlJc w:val="left"/>
      <w:pPr>
        <w:ind w:left="3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F24A4A6">
      <w:start w:val="1"/>
      <w:numFmt w:val="lowerRoman"/>
      <w:lvlText w:val="%6"/>
      <w:lvlJc w:val="left"/>
      <w:pPr>
        <w:ind w:left="4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2A27ED4">
      <w:start w:val="1"/>
      <w:numFmt w:val="decimal"/>
      <w:lvlText w:val="%7"/>
      <w:lvlJc w:val="left"/>
      <w:pPr>
        <w:ind w:left="5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408F716">
      <w:start w:val="1"/>
      <w:numFmt w:val="lowerLetter"/>
      <w:lvlText w:val="%8"/>
      <w:lvlJc w:val="left"/>
      <w:pPr>
        <w:ind w:left="5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0622C86">
      <w:start w:val="1"/>
      <w:numFmt w:val="lowerRoman"/>
      <w:lvlText w:val="%9"/>
      <w:lvlJc w:val="left"/>
      <w:pPr>
        <w:ind w:left="6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29903E8C"/>
    <w:multiLevelType w:val="hybridMultilevel"/>
    <w:tmpl w:val="73784E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6E93A7D"/>
    <w:multiLevelType w:val="hybridMultilevel"/>
    <w:tmpl w:val="0DEC9466"/>
    <w:lvl w:ilvl="0" w:tplc="04210001">
      <w:start w:val="1"/>
      <w:numFmt w:val="bullet"/>
      <w:lvlText w:val=""/>
      <w:lvlJc w:val="left"/>
      <w:pPr>
        <w:ind w:left="820" w:hanging="360"/>
      </w:pPr>
      <w:rPr>
        <w:rFonts w:ascii="Symbol" w:hAnsi="Symbol" w:hint="default"/>
      </w:rPr>
    </w:lvl>
    <w:lvl w:ilvl="1" w:tplc="04210003" w:tentative="1">
      <w:start w:val="1"/>
      <w:numFmt w:val="bullet"/>
      <w:lvlText w:val="o"/>
      <w:lvlJc w:val="left"/>
      <w:pPr>
        <w:ind w:left="1540" w:hanging="360"/>
      </w:pPr>
      <w:rPr>
        <w:rFonts w:ascii="Courier New" w:hAnsi="Courier New" w:cs="Courier New" w:hint="default"/>
      </w:rPr>
    </w:lvl>
    <w:lvl w:ilvl="2" w:tplc="04210005" w:tentative="1">
      <w:start w:val="1"/>
      <w:numFmt w:val="bullet"/>
      <w:lvlText w:val=""/>
      <w:lvlJc w:val="left"/>
      <w:pPr>
        <w:ind w:left="2260" w:hanging="360"/>
      </w:pPr>
      <w:rPr>
        <w:rFonts w:ascii="Wingdings" w:hAnsi="Wingdings" w:hint="default"/>
      </w:rPr>
    </w:lvl>
    <w:lvl w:ilvl="3" w:tplc="04210001" w:tentative="1">
      <w:start w:val="1"/>
      <w:numFmt w:val="bullet"/>
      <w:lvlText w:val=""/>
      <w:lvlJc w:val="left"/>
      <w:pPr>
        <w:ind w:left="2980" w:hanging="360"/>
      </w:pPr>
      <w:rPr>
        <w:rFonts w:ascii="Symbol" w:hAnsi="Symbol" w:hint="default"/>
      </w:rPr>
    </w:lvl>
    <w:lvl w:ilvl="4" w:tplc="04210003" w:tentative="1">
      <w:start w:val="1"/>
      <w:numFmt w:val="bullet"/>
      <w:lvlText w:val="o"/>
      <w:lvlJc w:val="left"/>
      <w:pPr>
        <w:ind w:left="3700" w:hanging="360"/>
      </w:pPr>
      <w:rPr>
        <w:rFonts w:ascii="Courier New" w:hAnsi="Courier New" w:cs="Courier New" w:hint="default"/>
      </w:rPr>
    </w:lvl>
    <w:lvl w:ilvl="5" w:tplc="04210005" w:tentative="1">
      <w:start w:val="1"/>
      <w:numFmt w:val="bullet"/>
      <w:lvlText w:val=""/>
      <w:lvlJc w:val="left"/>
      <w:pPr>
        <w:ind w:left="4420" w:hanging="360"/>
      </w:pPr>
      <w:rPr>
        <w:rFonts w:ascii="Wingdings" w:hAnsi="Wingdings" w:hint="default"/>
      </w:rPr>
    </w:lvl>
    <w:lvl w:ilvl="6" w:tplc="04210001" w:tentative="1">
      <w:start w:val="1"/>
      <w:numFmt w:val="bullet"/>
      <w:lvlText w:val=""/>
      <w:lvlJc w:val="left"/>
      <w:pPr>
        <w:ind w:left="5140" w:hanging="360"/>
      </w:pPr>
      <w:rPr>
        <w:rFonts w:ascii="Symbol" w:hAnsi="Symbol" w:hint="default"/>
      </w:rPr>
    </w:lvl>
    <w:lvl w:ilvl="7" w:tplc="04210003" w:tentative="1">
      <w:start w:val="1"/>
      <w:numFmt w:val="bullet"/>
      <w:lvlText w:val="o"/>
      <w:lvlJc w:val="left"/>
      <w:pPr>
        <w:ind w:left="5860" w:hanging="360"/>
      </w:pPr>
      <w:rPr>
        <w:rFonts w:ascii="Courier New" w:hAnsi="Courier New" w:cs="Courier New" w:hint="default"/>
      </w:rPr>
    </w:lvl>
    <w:lvl w:ilvl="8" w:tplc="04210005" w:tentative="1">
      <w:start w:val="1"/>
      <w:numFmt w:val="bullet"/>
      <w:lvlText w:val=""/>
      <w:lvlJc w:val="left"/>
      <w:pPr>
        <w:ind w:left="6580" w:hanging="360"/>
      </w:pPr>
      <w:rPr>
        <w:rFonts w:ascii="Wingdings" w:hAnsi="Wingdings" w:hint="default"/>
      </w:rPr>
    </w:lvl>
  </w:abstractNum>
  <w:abstractNum w:abstractNumId="5">
    <w:nsid w:val="373F2630"/>
    <w:multiLevelType w:val="hybridMultilevel"/>
    <w:tmpl w:val="4DDA079E"/>
    <w:lvl w:ilvl="0" w:tplc="04210001">
      <w:start w:val="1"/>
      <w:numFmt w:val="bullet"/>
      <w:lvlText w:val=""/>
      <w:lvlJc w:val="left"/>
      <w:pPr>
        <w:ind w:left="820" w:hanging="360"/>
      </w:pPr>
      <w:rPr>
        <w:rFonts w:ascii="Symbol" w:hAnsi="Symbol" w:hint="default"/>
      </w:rPr>
    </w:lvl>
    <w:lvl w:ilvl="1" w:tplc="04210003" w:tentative="1">
      <w:start w:val="1"/>
      <w:numFmt w:val="bullet"/>
      <w:lvlText w:val="o"/>
      <w:lvlJc w:val="left"/>
      <w:pPr>
        <w:ind w:left="1540" w:hanging="360"/>
      </w:pPr>
      <w:rPr>
        <w:rFonts w:ascii="Courier New" w:hAnsi="Courier New" w:cs="Courier New" w:hint="default"/>
      </w:rPr>
    </w:lvl>
    <w:lvl w:ilvl="2" w:tplc="04210005" w:tentative="1">
      <w:start w:val="1"/>
      <w:numFmt w:val="bullet"/>
      <w:lvlText w:val=""/>
      <w:lvlJc w:val="left"/>
      <w:pPr>
        <w:ind w:left="2260" w:hanging="360"/>
      </w:pPr>
      <w:rPr>
        <w:rFonts w:ascii="Wingdings" w:hAnsi="Wingdings" w:hint="default"/>
      </w:rPr>
    </w:lvl>
    <w:lvl w:ilvl="3" w:tplc="04210001" w:tentative="1">
      <w:start w:val="1"/>
      <w:numFmt w:val="bullet"/>
      <w:lvlText w:val=""/>
      <w:lvlJc w:val="left"/>
      <w:pPr>
        <w:ind w:left="2980" w:hanging="360"/>
      </w:pPr>
      <w:rPr>
        <w:rFonts w:ascii="Symbol" w:hAnsi="Symbol" w:hint="default"/>
      </w:rPr>
    </w:lvl>
    <w:lvl w:ilvl="4" w:tplc="04210003" w:tentative="1">
      <w:start w:val="1"/>
      <w:numFmt w:val="bullet"/>
      <w:lvlText w:val="o"/>
      <w:lvlJc w:val="left"/>
      <w:pPr>
        <w:ind w:left="3700" w:hanging="360"/>
      </w:pPr>
      <w:rPr>
        <w:rFonts w:ascii="Courier New" w:hAnsi="Courier New" w:cs="Courier New" w:hint="default"/>
      </w:rPr>
    </w:lvl>
    <w:lvl w:ilvl="5" w:tplc="04210005" w:tentative="1">
      <w:start w:val="1"/>
      <w:numFmt w:val="bullet"/>
      <w:lvlText w:val=""/>
      <w:lvlJc w:val="left"/>
      <w:pPr>
        <w:ind w:left="4420" w:hanging="360"/>
      </w:pPr>
      <w:rPr>
        <w:rFonts w:ascii="Wingdings" w:hAnsi="Wingdings" w:hint="default"/>
      </w:rPr>
    </w:lvl>
    <w:lvl w:ilvl="6" w:tplc="04210001" w:tentative="1">
      <w:start w:val="1"/>
      <w:numFmt w:val="bullet"/>
      <w:lvlText w:val=""/>
      <w:lvlJc w:val="left"/>
      <w:pPr>
        <w:ind w:left="5140" w:hanging="360"/>
      </w:pPr>
      <w:rPr>
        <w:rFonts w:ascii="Symbol" w:hAnsi="Symbol" w:hint="default"/>
      </w:rPr>
    </w:lvl>
    <w:lvl w:ilvl="7" w:tplc="04210003" w:tentative="1">
      <w:start w:val="1"/>
      <w:numFmt w:val="bullet"/>
      <w:lvlText w:val="o"/>
      <w:lvlJc w:val="left"/>
      <w:pPr>
        <w:ind w:left="5860" w:hanging="360"/>
      </w:pPr>
      <w:rPr>
        <w:rFonts w:ascii="Courier New" w:hAnsi="Courier New" w:cs="Courier New" w:hint="default"/>
      </w:rPr>
    </w:lvl>
    <w:lvl w:ilvl="8" w:tplc="04210005" w:tentative="1">
      <w:start w:val="1"/>
      <w:numFmt w:val="bullet"/>
      <w:lvlText w:val=""/>
      <w:lvlJc w:val="left"/>
      <w:pPr>
        <w:ind w:left="6580" w:hanging="360"/>
      </w:pPr>
      <w:rPr>
        <w:rFonts w:ascii="Wingdings" w:hAnsi="Wingdings" w:hint="default"/>
      </w:rPr>
    </w:lvl>
  </w:abstractNum>
  <w:abstractNum w:abstractNumId="6">
    <w:nsid w:val="41051651"/>
    <w:multiLevelType w:val="hybridMultilevel"/>
    <w:tmpl w:val="AE2446C4"/>
    <w:lvl w:ilvl="0" w:tplc="6478A9DE">
      <w:start w:val="1"/>
      <w:numFmt w:val="decimal"/>
      <w:lvlText w:val="%1."/>
      <w:lvlJc w:val="left"/>
      <w:pPr>
        <w:ind w:left="7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D5EBA2E">
      <w:start w:val="1"/>
      <w:numFmt w:val="lowerLetter"/>
      <w:lvlText w:val="%2"/>
      <w:lvlJc w:val="left"/>
      <w:pPr>
        <w:ind w:left="1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CE47A1C">
      <w:start w:val="1"/>
      <w:numFmt w:val="lowerRoman"/>
      <w:lvlText w:val="%3"/>
      <w:lvlJc w:val="left"/>
      <w:pPr>
        <w:ind w:left="2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92637DA">
      <w:start w:val="1"/>
      <w:numFmt w:val="decimal"/>
      <w:lvlText w:val="%4"/>
      <w:lvlJc w:val="left"/>
      <w:pPr>
        <w:ind w:left="29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032B8EE">
      <w:start w:val="1"/>
      <w:numFmt w:val="lowerLetter"/>
      <w:lvlText w:val="%5"/>
      <w:lvlJc w:val="left"/>
      <w:pPr>
        <w:ind w:left="3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D6B274">
      <w:start w:val="1"/>
      <w:numFmt w:val="lowerRoman"/>
      <w:lvlText w:val="%6"/>
      <w:lvlJc w:val="left"/>
      <w:pPr>
        <w:ind w:left="4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8702E0E">
      <w:start w:val="1"/>
      <w:numFmt w:val="decimal"/>
      <w:lvlText w:val="%7"/>
      <w:lvlJc w:val="left"/>
      <w:pPr>
        <w:ind w:left="5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D7A3370">
      <w:start w:val="1"/>
      <w:numFmt w:val="lowerLetter"/>
      <w:lvlText w:val="%8"/>
      <w:lvlJc w:val="left"/>
      <w:pPr>
        <w:ind w:left="5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6403BA">
      <w:start w:val="1"/>
      <w:numFmt w:val="lowerRoman"/>
      <w:lvlText w:val="%9"/>
      <w:lvlJc w:val="left"/>
      <w:pPr>
        <w:ind w:left="6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63BC6327"/>
    <w:multiLevelType w:val="multilevel"/>
    <w:tmpl w:val="1CE4ACF2"/>
    <w:lvl w:ilvl="0">
      <w:start w:val="1"/>
      <w:numFmt w:val="decimal"/>
      <w:lvlText w:val="%1."/>
      <w:lvlJc w:val="left"/>
      <w:pPr>
        <w:ind w:left="720" w:hanging="360"/>
      </w:pPr>
    </w:lvl>
    <w:lvl w:ilvl="1">
      <w:start w:val="2"/>
      <w:numFmt w:val="decimal"/>
      <w:isLgl/>
      <w:lvlText w:val="%1.%2"/>
      <w:lvlJc w:val="left"/>
      <w:pPr>
        <w:ind w:left="113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72294DB3"/>
    <w:multiLevelType w:val="hybridMultilevel"/>
    <w:tmpl w:val="D83C24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0E"/>
    <w:rsid w:val="00053329"/>
    <w:rsid w:val="00077484"/>
    <w:rsid w:val="0010624D"/>
    <w:rsid w:val="0018797A"/>
    <w:rsid w:val="0022185F"/>
    <w:rsid w:val="00256FE7"/>
    <w:rsid w:val="002B6B42"/>
    <w:rsid w:val="002D2B78"/>
    <w:rsid w:val="00310C43"/>
    <w:rsid w:val="00330E69"/>
    <w:rsid w:val="00357F47"/>
    <w:rsid w:val="003C389C"/>
    <w:rsid w:val="0046175E"/>
    <w:rsid w:val="004F342D"/>
    <w:rsid w:val="005C60EB"/>
    <w:rsid w:val="00625054"/>
    <w:rsid w:val="00644B0D"/>
    <w:rsid w:val="00722181"/>
    <w:rsid w:val="00785946"/>
    <w:rsid w:val="007C2B04"/>
    <w:rsid w:val="007F7E99"/>
    <w:rsid w:val="00813977"/>
    <w:rsid w:val="00813F0B"/>
    <w:rsid w:val="00870C0E"/>
    <w:rsid w:val="009A4E4B"/>
    <w:rsid w:val="009D5A16"/>
    <w:rsid w:val="009E6BEB"/>
    <w:rsid w:val="00A37E98"/>
    <w:rsid w:val="00B15157"/>
    <w:rsid w:val="00B2233D"/>
    <w:rsid w:val="00B94B4E"/>
    <w:rsid w:val="00BD0FD2"/>
    <w:rsid w:val="00C209D7"/>
    <w:rsid w:val="00C344B4"/>
    <w:rsid w:val="00C717D1"/>
    <w:rsid w:val="00C93E5B"/>
    <w:rsid w:val="00CD199C"/>
    <w:rsid w:val="00D51705"/>
    <w:rsid w:val="00D70EC3"/>
    <w:rsid w:val="00DA1DD4"/>
    <w:rsid w:val="00E16464"/>
    <w:rsid w:val="00E17B10"/>
    <w:rsid w:val="00E856F5"/>
    <w:rsid w:val="00E96929"/>
    <w:rsid w:val="00F13F14"/>
    <w:rsid w:val="00F20A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7484"/>
    <w:pPr>
      <w:widowControl w:val="0"/>
      <w:autoSpaceDE w:val="0"/>
      <w:autoSpaceDN w:val="0"/>
      <w:spacing w:after="0" w:line="240" w:lineRule="auto"/>
      <w:ind w:left="115" w:right="293"/>
      <w:jc w:val="center"/>
      <w:outlineLvl w:val="0"/>
    </w:pPr>
    <w:rPr>
      <w:rFonts w:eastAsia="Times New Roman" w:cs="Times New Roman"/>
      <w:b/>
      <w:b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16464"/>
    <w:rPr>
      <w:rFonts w:ascii="Courier New" w:eastAsia="Times New Roman" w:hAnsi="Courier New" w:cs="Courier New"/>
      <w:sz w:val="20"/>
      <w:szCs w:val="20"/>
      <w:lang w:eastAsia="id-ID"/>
    </w:rPr>
  </w:style>
  <w:style w:type="character" w:customStyle="1" w:styleId="y2iqfc">
    <w:name w:val="y2iqfc"/>
    <w:basedOn w:val="DefaultParagraphFont"/>
    <w:rsid w:val="00E16464"/>
  </w:style>
  <w:style w:type="character" w:styleId="Hyperlink">
    <w:name w:val="Hyperlink"/>
    <w:basedOn w:val="DefaultParagraphFont"/>
    <w:uiPriority w:val="99"/>
    <w:unhideWhenUsed/>
    <w:rsid w:val="00E16464"/>
    <w:rPr>
      <w:color w:val="0000FF" w:themeColor="hyperlink"/>
      <w:u w:val="single"/>
    </w:rPr>
  </w:style>
  <w:style w:type="character" w:customStyle="1" w:styleId="Heading1Char">
    <w:name w:val="Heading 1 Char"/>
    <w:basedOn w:val="DefaultParagraphFont"/>
    <w:link w:val="Heading1"/>
    <w:uiPriority w:val="9"/>
    <w:rsid w:val="00077484"/>
    <w:rPr>
      <w:rFonts w:eastAsia="Times New Roman" w:cs="Times New Roman"/>
      <w:b/>
      <w:bCs/>
      <w:sz w:val="28"/>
      <w:szCs w:val="28"/>
      <w:lang w:val="en-US"/>
    </w:rPr>
  </w:style>
  <w:style w:type="paragraph" w:styleId="BalloonText">
    <w:name w:val="Balloon Text"/>
    <w:basedOn w:val="Normal"/>
    <w:link w:val="BalloonTextChar"/>
    <w:uiPriority w:val="99"/>
    <w:semiHidden/>
    <w:unhideWhenUsed/>
    <w:rsid w:val="00077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84"/>
    <w:rPr>
      <w:rFonts w:ascii="Tahoma" w:hAnsi="Tahoma" w:cs="Tahoma"/>
      <w:sz w:val="16"/>
      <w:szCs w:val="16"/>
    </w:rPr>
  </w:style>
  <w:style w:type="paragraph" w:styleId="ListParagraph">
    <w:name w:val="List Paragraph"/>
    <w:basedOn w:val="Normal"/>
    <w:uiPriority w:val="1"/>
    <w:qFormat/>
    <w:rsid w:val="0046175E"/>
    <w:pPr>
      <w:widowControl w:val="0"/>
      <w:autoSpaceDE w:val="0"/>
      <w:autoSpaceDN w:val="0"/>
      <w:spacing w:after="0" w:line="240" w:lineRule="auto"/>
      <w:ind w:left="720"/>
      <w:contextualSpacing/>
    </w:pPr>
    <w:rPr>
      <w:rFonts w:eastAsia="Times New Roman" w:cs="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7484"/>
    <w:pPr>
      <w:widowControl w:val="0"/>
      <w:autoSpaceDE w:val="0"/>
      <w:autoSpaceDN w:val="0"/>
      <w:spacing w:after="0" w:line="240" w:lineRule="auto"/>
      <w:ind w:left="115" w:right="293"/>
      <w:jc w:val="center"/>
      <w:outlineLvl w:val="0"/>
    </w:pPr>
    <w:rPr>
      <w:rFonts w:eastAsia="Times New Roman" w:cs="Times New Roman"/>
      <w:b/>
      <w:b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16464"/>
    <w:rPr>
      <w:rFonts w:ascii="Courier New" w:eastAsia="Times New Roman" w:hAnsi="Courier New" w:cs="Courier New"/>
      <w:sz w:val="20"/>
      <w:szCs w:val="20"/>
      <w:lang w:eastAsia="id-ID"/>
    </w:rPr>
  </w:style>
  <w:style w:type="character" w:customStyle="1" w:styleId="y2iqfc">
    <w:name w:val="y2iqfc"/>
    <w:basedOn w:val="DefaultParagraphFont"/>
    <w:rsid w:val="00E16464"/>
  </w:style>
  <w:style w:type="character" w:styleId="Hyperlink">
    <w:name w:val="Hyperlink"/>
    <w:basedOn w:val="DefaultParagraphFont"/>
    <w:uiPriority w:val="99"/>
    <w:unhideWhenUsed/>
    <w:rsid w:val="00E16464"/>
    <w:rPr>
      <w:color w:val="0000FF" w:themeColor="hyperlink"/>
      <w:u w:val="single"/>
    </w:rPr>
  </w:style>
  <w:style w:type="character" w:customStyle="1" w:styleId="Heading1Char">
    <w:name w:val="Heading 1 Char"/>
    <w:basedOn w:val="DefaultParagraphFont"/>
    <w:link w:val="Heading1"/>
    <w:uiPriority w:val="9"/>
    <w:rsid w:val="00077484"/>
    <w:rPr>
      <w:rFonts w:eastAsia="Times New Roman" w:cs="Times New Roman"/>
      <w:b/>
      <w:bCs/>
      <w:sz w:val="28"/>
      <w:szCs w:val="28"/>
      <w:lang w:val="en-US"/>
    </w:rPr>
  </w:style>
  <w:style w:type="paragraph" w:styleId="BalloonText">
    <w:name w:val="Balloon Text"/>
    <w:basedOn w:val="Normal"/>
    <w:link w:val="BalloonTextChar"/>
    <w:uiPriority w:val="99"/>
    <w:semiHidden/>
    <w:unhideWhenUsed/>
    <w:rsid w:val="00077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84"/>
    <w:rPr>
      <w:rFonts w:ascii="Tahoma" w:hAnsi="Tahoma" w:cs="Tahoma"/>
      <w:sz w:val="16"/>
      <w:szCs w:val="16"/>
    </w:rPr>
  </w:style>
  <w:style w:type="paragraph" w:styleId="ListParagraph">
    <w:name w:val="List Paragraph"/>
    <w:basedOn w:val="Normal"/>
    <w:uiPriority w:val="1"/>
    <w:qFormat/>
    <w:rsid w:val="0046175E"/>
    <w:pPr>
      <w:widowControl w:val="0"/>
      <w:autoSpaceDE w:val="0"/>
      <w:autoSpaceDN w:val="0"/>
      <w:spacing w:after="0" w:line="240" w:lineRule="auto"/>
      <w:ind w:left="720"/>
      <w:contextualSpacing/>
    </w:pPr>
    <w:rPr>
      <w:rFonts w:eastAsia="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5832">
      <w:bodyDiv w:val="1"/>
      <w:marLeft w:val="0"/>
      <w:marRight w:val="0"/>
      <w:marTop w:val="0"/>
      <w:marBottom w:val="0"/>
      <w:divBdr>
        <w:top w:val="none" w:sz="0" w:space="0" w:color="auto"/>
        <w:left w:val="none" w:sz="0" w:space="0" w:color="auto"/>
        <w:bottom w:val="none" w:sz="0" w:space="0" w:color="auto"/>
        <w:right w:val="none" w:sz="0" w:space="0" w:color="auto"/>
      </w:divBdr>
    </w:div>
    <w:div w:id="154883494">
      <w:bodyDiv w:val="1"/>
      <w:marLeft w:val="0"/>
      <w:marRight w:val="0"/>
      <w:marTop w:val="0"/>
      <w:marBottom w:val="0"/>
      <w:divBdr>
        <w:top w:val="none" w:sz="0" w:space="0" w:color="auto"/>
        <w:left w:val="none" w:sz="0" w:space="0" w:color="auto"/>
        <w:bottom w:val="none" w:sz="0" w:space="0" w:color="auto"/>
        <w:right w:val="none" w:sz="0" w:space="0" w:color="auto"/>
      </w:divBdr>
    </w:div>
    <w:div w:id="344748029">
      <w:bodyDiv w:val="1"/>
      <w:marLeft w:val="0"/>
      <w:marRight w:val="0"/>
      <w:marTop w:val="0"/>
      <w:marBottom w:val="0"/>
      <w:divBdr>
        <w:top w:val="none" w:sz="0" w:space="0" w:color="auto"/>
        <w:left w:val="none" w:sz="0" w:space="0" w:color="auto"/>
        <w:bottom w:val="none" w:sz="0" w:space="0" w:color="auto"/>
        <w:right w:val="none" w:sz="0" w:space="0" w:color="auto"/>
      </w:divBdr>
    </w:div>
    <w:div w:id="378360694">
      <w:bodyDiv w:val="1"/>
      <w:marLeft w:val="0"/>
      <w:marRight w:val="0"/>
      <w:marTop w:val="0"/>
      <w:marBottom w:val="0"/>
      <w:divBdr>
        <w:top w:val="none" w:sz="0" w:space="0" w:color="auto"/>
        <w:left w:val="none" w:sz="0" w:space="0" w:color="auto"/>
        <w:bottom w:val="none" w:sz="0" w:space="0" w:color="auto"/>
        <w:right w:val="none" w:sz="0" w:space="0" w:color="auto"/>
      </w:divBdr>
    </w:div>
    <w:div w:id="397939552">
      <w:bodyDiv w:val="1"/>
      <w:marLeft w:val="0"/>
      <w:marRight w:val="0"/>
      <w:marTop w:val="0"/>
      <w:marBottom w:val="0"/>
      <w:divBdr>
        <w:top w:val="none" w:sz="0" w:space="0" w:color="auto"/>
        <w:left w:val="none" w:sz="0" w:space="0" w:color="auto"/>
        <w:bottom w:val="none" w:sz="0" w:space="0" w:color="auto"/>
        <w:right w:val="none" w:sz="0" w:space="0" w:color="auto"/>
      </w:divBdr>
    </w:div>
    <w:div w:id="408310171">
      <w:bodyDiv w:val="1"/>
      <w:marLeft w:val="0"/>
      <w:marRight w:val="0"/>
      <w:marTop w:val="0"/>
      <w:marBottom w:val="0"/>
      <w:divBdr>
        <w:top w:val="none" w:sz="0" w:space="0" w:color="auto"/>
        <w:left w:val="none" w:sz="0" w:space="0" w:color="auto"/>
        <w:bottom w:val="none" w:sz="0" w:space="0" w:color="auto"/>
        <w:right w:val="none" w:sz="0" w:space="0" w:color="auto"/>
      </w:divBdr>
    </w:div>
    <w:div w:id="465588873">
      <w:bodyDiv w:val="1"/>
      <w:marLeft w:val="0"/>
      <w:marRight w:val="0"/>
      <w:marTop w:val="0"/>
      <w:marBottom w:val="0"/>
      <w:divBdr>
        <w:top w:val="none" w:sz="0" w:space="0" w:color="auto"/>
        <w:left w:val="none" w:sz="0" w:space="0" w:color="auto"/>
        <w:bottom w:val="none" w:sz="0" w:space="0" w:color="auto"/>
        <w:right w:val="none" w:sz="0" w:space="0" w:color="auto"/>
      </w:divBdr>
    </w:div>
    <w:div w:id="475267295">
      <w:bodyDiv w:val="1"/>
      <w:marLeft w:val="0"/>
      <w:marRight w:val="0"/>
      <w:marTop w:val="0"/>
      <w:marBottom w:val="0"/>
      <w:divBdr>
        <w:top w:val="none" w:sz="0" w:space="0" w:color="auto"/>
        <w:left w:val="none" w:sz="0" w:space="0" w:color="auto"/>
        <w:bottom w:val="none" w:sz="0" w:space="0" w:color="auto"/>
        <w:right w:val="none" w:sz="0" w:space="0" w:color="auto"/>
      </w:divBdr>
    </w:div>
    <w:div w:id="497186527">
      <w:bodyDiv w:val="1"/>
      <w:marLeft w:val="0"/>
      <w:marRight w:val="0"/>
      <w:marTop w:val="0"/>
      <w:marBottom w:val="0"/>
      <w:divBdr>
        <w:top w:val="none" w:sz="0" w:space="0" w:color="auto"/>
        <w:left w:val="none" w:sz="0" w:space="0" w:color="auto"/>
        <w:bottom w:val="none" w:sz="0" w:space="0" w:color="auto"/>
        <w:right w:val="none" w:sz="0" w:space="0" w:color="auto"/>
      </w:divBdr>
    </w:div>
    <w:div w:id="642081558">
      <w:bodyDiv w:val="1"/>
      <w:marLeft w:val="0"/>
      <w:marRight w:val="0"/>
      <w:marTop w:val="0"/>
      <w:marBottom w:val="0"/>
      <w:divBdr>
        <w:top w:val="none" w:sz="0" w:space="0" w:color="auto"/>
        <w:left w:val="none" w:sz="0" w:space="0" w:color="auto"/>
        <w:bottom w:val="none" w:sz="0" w:space="0" w:color="auto"/>
        <w:right w:val="none" w:sz="0" w:space="0" w:color="auto"/>
      </w:divBdr>
    </w:div>
    <w:div w:id="695231731">
      <w:bodyDiv w:val="1"/>
      <w:marLeft w:val="0"/>
      <w:marRight w:val="0"/>
      <w:marTop w:val="0"/>
      <w:marBottom w:val="0"/>
      <w:divBdr>
        <w:top w:val="none" w:sz="0" w:space="0" w:color="auto"/>
        <w:left w:val="none" w:sz="0" w:space="0" w:color="auto"/>
        <w:bottom w:val="none" w:sz="0" w:space="0" w:color="auto"/>
        <w:right w:val="none" w:sz="0" w:space="0" w:color="auto"/>
      </w:divBdr>
    </w:div>
    <w:div w:id="701245047">
      <w:bodyDiv w:val="1"/>
      <w:marLeft w:val="0"/>
      <w:marRight w:val="0"/>
      <w:marTop w:val="0"/>
      <w:marBottom w:val="0"/>
      <w:divBdr>
        <w:top w:val="none" w:sz="0" w:space="0" w:color="auto"/>
        <w:left w:val="none" w:sz="0" w:space="0" w:color="auto"/>
        <w:bottom w:val="none" w:sz="0" w:space="0" w:color="auto"/>
        <w:right w:val="none" w:sz="0" w:space="0" w:color="auto"/>
      </w:divBdr>
    </w:div>
    <w:div w:id="813986204">
      <w:bodyDiv w:val="1"/>
      <w:marLeft w:val="0"/>
      <w:marRight w:val="0"/>
      <w:marTop w:val="0"/>
      <w:marBottom w:val="0"/>
      <w:divBdr>
        <w:top w:val="none" w:sz="0" w:space="0" w:color="auto"/>
        <w:left w:val="none" w:sz="0" w:space="0" w:color="auto"/>
        <w:bottom w:val="none" w:sz="0" w:space="0" w:color="auto"/>
        <w:right w:val="none" w:sz="0" w:space="0" w:color="auto"/>
      </w:divBdr>
    </w:div>
    <w:div w:id="906308144">
      <w:bodyDiv w:val="1"/>
      <w:marLeft w:val="0"/>
      <w:marRight w:val="0"/>
      <w:marTop w:val="0"/>
      <w:marBottom w:val="0"/>
      <w:divBdr>
        <w:top w:val="none" w:sz="0" w:space="0" w:color="auto"/>
        <w:left w:val="none" w:sz="0" w:space="0" w:color="auto"/>
        <w:bottom w:val="none" w:sz="0" w:space="0" w:color="auto"/>
        <w:right w:val="none" w:sz="0" w:space="0" w:color="auto"/>
      </w:divBdr>
    </w:div>
    <w:div w:id="982736488">
      <w:bodyDiv w:val="1"/>
      <w:marLeft w:val="0"/>
      <w:marRight w:val="0"/>
      <w:marTop w:val="0"/>
      <w:marBottom w:val="0"/>
      <w:divBdr>
        <w:top w:val="none" w:sz="0" w:space="0" w:color="auto"/>
        <w:left w:val="none" w:sz="0" w:space="0" w:color="auto"/>
        <w:bottom w:val="none" w:sz="0" w:space="0" w:color="auto"/>
        <w:right w:val="none" w:sz="0" w:space="0" w:color="auto"/>
      </w:divBdr>
    </w:div>
    <w:div w:id="1130782022">
      <w:bodyDiv w:val="1"/>
      <w:marLeft w:val="0"/>
      <w:marRight w:val="0"/>
      <w:marTop w:val="0"/>
      <w:marBottom w:val="0"/>
      <w:divBdr>
        <w:top w:val="none" w:sz="0" w:space="0" w:color="auto"/>
        <w:left w:val="none" w:sz="0" w:space="0" w:color="auto"/>
        <w:bottom w:val="none" w:sz="0" w:space="0" w:color="auto"/>
        <w:right w:val="none" w:sz="0" w:space="0" w:color="auto"/>
      </w:divBdr>
    </w:div>
    <w:div w:id="1136140174">
      <w:bodyDiv w:val="1"/>
      <w:marLeft w:val="0"/>
      <w:marRight w:val="0"/>
      <w:marTop w:val="0"/>
      <w:marBottom w:val="0"/>
      <w:divBdr>
        <w:top w:val="none" w:sz="0" w:space="0" w:color="auto"/>
        <w:left w:val="none" w:sz="0" w:space="0" w:color="auto"/>
        <w:bottom w:val="none" w:sz="0" w:space="0" w:color="auto"/>
        <w:right w:val="none" w:sz="0" w:space="0" w:color="auto"/>
      </w:divBdr>
    </w:div>
    <w:div w:id="1186476669">
      <w:bodyDiv w:val="1"/>
      <w:marLeft w:val="0"/>
      <w:marRight w:val="0"/>
      <w:marTop w:val="0"/>
      <w:marBottom w:val="0"/>
      <w:divBdr>
        <w:top w:val="none" w:sz="0" w:space="0" w:color="auto"/>
        <w:left w:val="none" w:sz="0" w:space="0" w:color="auto"/>
        <w:bottom w:val="none" w:sz="0" w:space="0" w:color="auto"/>
        <w:right w:val="none" w:sz="0" w:space="0" w:color="auto"/>
      </w:divBdr>
    </w:div>
    <w:div w:id="1232154325">
      <w:bodyDiv w:val="1"/>
      <w:marLeft w:val="0"/>
      <w:marRight w:val="0"/>
      <w:marTop w:val="0"/>
      <w:marBottom w:val="0"/>
      <w:divBdr>
        <w:top w:val="none" w:sz="0" w:space="0" w:color="auto"/>
        <w:left w:val="none" w:sz="0" w:space="0" w:color="auto"/>
        <w:bottom w:val="none" w:sz="0" w:space="0" w:color="auto"/>
        <w:right w:val="none" w:sz="0" w:space="0" w:color="auto"/>
      </w:divBdr>
    </w:div>
    <w:div w:id="1237012795">
      <w:bodyDiv w:val="1"/>
      <w:marLeft w:val="0"/>
      <w:marRight w:val="0"/>
      <w:marTop w:val="0"/>
      <w:marBottom w:val="0"/>
      <w:divBdr>
        <w:top w:val="none" w:sz="0" w:space="0" w:color="auto"/>
        <w:left w:val="none" w:sz="0" w:space="0" w:color="auto"/>
        <w:bottom w:val="none" w:sz="0" w:space="0" w:color="auto"/>
        <w:right w:val="none" w:sz="0" w:space="0" w:color="auto"/>
      </w:divBdr>
    </w:div>
    <w:div w:id="1362241929">
      <w:bodyDiv w:val="1"/>
      <w:marLeft w:val="0"/>
      <w:marRight w:val="0"/>
      <w:marTop w:val="0"/>
      <w:marBottom w:val="0"/>
      <w:divBdr>
        <w:top w:val="none" w:sz="0" w:space="0" w:color="auto"/>
        <w:left w:val="none" w:sz="0" w:space="0" w:color="auto"/>
        <w:bottom w:val="none" w:sz="0" w:space="0" w:color="auto"/>
        <w:right w:val="none" w:sz="0" w:space="0" w:color="auto"/>
      </w:divBdr>
    </w:div>
    <w:div w:id="1442458144">
      <w:bodyDiv w:val="1"/>
      <w:marLeft w:val="0"/>
      <w:marRight w:val="0"/>
      <w:marTop w:val="0"/>
      <w:marBottom w:val="0"/>
      <w:divBdr>
        <w:top w:val="none" w:sz="0" w:space="0" w:color="auto"/>
        <w:left w:val="none" w:sz="0" w:space="0" w:color="auto"/>
        <w:bottom w:val="none" w:sz="0" w:space="0" w:color="auto"/>
        <w:right w:val="none" w:sz="0" w:space="0" w:color="auto"/>
      </w:divBdr>
    </w:div>
    <w:div w:id="1461193567">
      <w:bodyDiv w:val="1"/>
      <w:marLeft w:val="0"/>
      <w:marRight w:val="0"/>
      <w:marTop w:val="0"/>
      <w:marBottom w:val="0"/>
      <w:divBdr>
        <w:top w:val="none" w:sz="0" w:space="0" w:color="auto"/>
        <w:left w:val="none" w:sz="0" w:space="0" w:color="auto"/>
        <w:bottom w:val="none" w:sz="0" w:space="0" w:color="auto"/>
        <w:right w:val="none" w:sz="0" w:space="0" w:color="auto"/>
      </w:divBdr>
    </w:div>
    <w:div w:id="1511018997">
      <w:bodyDiv w:val="1"/>
      <w:marLeft w:val="0"/>
      <w:marRight w:val="0"/>
      <w:marTop w:val="0"/>
      <w:marBottom w:val="0"/>
      <w:divBdr>
        <w:top w:val="none" w:sz="0" w:space="0" w:color="auto"/>
        <w:left w:val="none" w:sz="0" w:space="0" w:color="auto"/>
        <w:bottom w:val="none" w:sz="0" w:space="0" w:color="auto"/>
        <w:right w:val="none" w:sz="0" w:space="0" w:color="auto"/>
      </w:divBdr>
    </w:div>
    <w:div w:id="1615599718">
      <w:bodyDiv w:val="1"/>
      <w:marLeft w:val="0"/>
      <w:marRight w:val="0"/>
      <w:marTop w:val="0"/>
      <w:marBottom w:val="0"/>
      <w:divBdr>
        <w:top w:val="none" w:sz="0" w:space="0" w:color="auto"/>
        <w:left w:val="none" w:sz="0" w:space="0" w:color="auto"/>
        <w:bottom w:val="none" w:sz="0" w:space="0" w:color="auto"/>
        <w:right w:val="none" w:sz="0" w:space="0" w:color="auto"/>
      </w:divBdr>
    </w:div>
    <w:div w:id="1706249794">
      <w:bodyDiv w:val="1"/>
      <w:marLeft w:val="0"/>
      <w:marRight w:val="0"/>
      <w:marTop w:val="0"/>
      <w:marBottom w:val="0"/>
      <w:divBdr>
        <w:top w:val="none" w:sz="0" w:space="0" w:color="auto"/>
        <w:left w:val="none" w:sz="0" w:space="0" w:color="auto"/>
        <w:bottom w:val="none" w:sz="0" w:space="0" w:color="auto"/>
        <w:right w:val="none" w:sz="0" w:space="0" w:color="auto"/>
      </w:divBdr>
    </w:div>
    <w:div w:id="1863587186">
      <w:bodyDiv w:val="1"/>
      <w:marLeft w:val="0"/>
      <w:marRight w:val="0"/>
      <w:marTop w:val="0"/>
      <w:marBottom w:val="0"/>
      <w:divBdr>
        <w:top w:val="none" w:sz="0" w:space="0" w:color="auto"/>
        <w:left w:val="none" w:sz="0" w:space="0" w:color="auto"/>
        <w:bottom w:val="none" w:sz="0" w:space="0" w:color="auto"/>
        <w:right w:val="none" w:sz="0" w:space="0" w:color="auto"/>
      </w:divBdr>
    </w:div>
    <w:div w:id="1910070410">
      <w:bodyDiv w:val="1"/>
      <w:marLeft w:val="0"/>
      <w:marRight w:val="0"/>
      <w:marTop w:val="0"/>
      <w:marBottom w:val="0"/>
      <w:divBdr>
        <w:top w:val="none" w:sz="0" w:space="0" w:color="auto"/>
        <w:left w:val="none" w:sz="0" w:space="0" w:color="auto"/>
        <w:bottom w:val="none" w:sz="0" w:space="0" w:color="auto"/>
        <w:right w:val="none" w:sz="0" w:space="0" w:color="auto"/>
      </w:divBdr>
    </w:div>
    <w:div w:id="21196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15</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8</cp:revision>
  <dcterms:created xsi:type="dcterms:W3CDTF">2021-11-03T15:28:00Z</dcterms:created>
  <dcterms:modified xsi:type="dcterms:W3CDTF">2022-01-13T00:08:00Z</dcterms:modified>
</cp:coreProperties>
</file>